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9C6" w:rsidRDefault="008049C6" w:rsidP="008049C6">
      <w:pPr>
        <w:autoSpaceDE w:val="0"/>
        <w:autoSpaceDN w:val="0"/>
        <w:adjustRightInd w:val="0"/>
        <w:spacing w:before="60" w:after="60"/>
        <w:contextualSpacing/>
        <w:jc w:val="center"/>
        <w:rPr>
          <w:rFonts w:eastAsia="CIDFont+F1"/>
          <w:b/>
          <w:i/>
          <w:sz w:val="32"/>
          <w:szCs w:val="32"/>
        </w:rPr>
      </w:pPr>
      <w:r>
        <w:rPr>
          <w:rFonts w:eastAsia="CIDFont+F1"/>
          <w:b/>
          <w:sz w:val="32"/>
          <w:szCs w:val="32"/>
        </w:rPr>
        <w:t>Chủ đề 2: EM YÊU LÀN ĐIỆU DÂN CA</w:t>
      </w:r>
    </w:p>
    <w:p w:rsidR="008049C6" w:rsidRDefault="008049C6" w:rsidP="008049C6">
      <w:pPr>
        <w:autoSpaceDE w:val="0"/>
        <w:autoSpaceDN w:val="0"/>
        <w:adjustRightInd w:val="0"/>
        <w:spacing w:before="60" w:after="60"/>
        <w:ind w:firstLine="397"/>
        <w:jc w:val="center"/>
        <w:rPr>
          <w:iCs/>
          <w:color w:val="000000"/>
          <w:sz w:val="28"/>
          <w:szCs w:val="28"/>
        </w:rPr>
      </w:pPr>
      <w:r>
        <w:rPr>
          <w:rFonts w:eastAsia="CIDFont+F2"/>
          <w:sz w:val="28"/>
          <w:szCs w:val="28"/>
        </w:rPr>
        <w:t>(Thời gian thực hiện: 4 tiết)</w:t>
      </w:r>
    </w:p>
    <w:p w:rsidR="008049C6" w:rsidRDefault="008049C6" w:rsidP="008049C6">
      <w:pPr>
        <w:spacing w:before="60" w:after="60"/>
        <w:ind w:firstLine="397"/>
        <w:contextualSpacing/>
        <w:rPr>
          <w:b/>
          <w:sz w:val="28"/>
          <w:szCs w:val="28"/>
        </w:rPr>
      </w:pPr>
    </w:p>
    <w:tbl>
      <w:tblPr>
        <w:tblStyle w:val="TableGrid"/>
        <w:tblW w:w="10065" w:type="dxa"/>
        <w:tblInd w:w="108" w:type="dxa"/>
        <w:tblLook w:val="04A0" w:firstRow="1" w:lastRow="0" w:firstColumn="1" w:lastColumn="0" w:noHBand="0" w:noVBand="1"/>
      </w:tblPr>
      <w:tblGrid>
        <w:gridCol w:w="1560"/>
        <w:gridCol w:w="8505"/>
      </w:tblGrid>
      <w:tr w:rsidR="008049C6" w:rsidRPr="001D7993" w:rsidTr="00F82B94">
        <w:tc>
          <w:tcPr>
            <w:tcW w:w="1560" w:type="dxa"/>
          </w:tcPr>
          <w:p w:rsidR="008049C6" w:rsidRPr="001D7993" w:rsidRDefault="008049C6" w:rsidP="00F82B94">
            <w:pPr>
              <w:spacing w:before="60" w:after="60"/>
              <w:ind w:firstLine="397"/>
              <w:contextualSpacing/>
              <w:jc w:val="center"/>
              <w:rPr>
                <w:b/>
                <w:sz w:val="28"/>
                <w:szCs w:val="28"/>
              </w:rPr>
            </w:pPr>
            <w:r w:rsidRPr="001D7993">
              <w:rPr>
                <w:b/>
                <w:sz w:val="28"/>
                <w:szCs w:val="28"/>
              </w:rPr>
              <w:t>Tiết</w:t>
            </w:r>
          </w:p>
        </w:tc>
        <w:tc>
          <w:tcPr>
            <w:tcW w:w="8505" w:type="dxa"/>
          </w:tcPr>
          <w:p w:rsidR="008049C6" w:rsidRPr="001D7993" w:rsidRDefault="008049C6" w:rsidP="00F82B94">
            <w:pPr>
              <w:spacing w:before="60" w:after="60"/>
              <w:ind w:firstLine="397"/>
              <w:contextualSpacing/>
              <w:jc w:val="center"/>
              <w:rPr>
                <w:b/>
                <w:sz w:val="28"/>
                <w:szCs w:val="28"/>
              </w:rPr>
            </w:pPr>
            <w:r>
              <w:rPr>
                <w:b/>
                <w:sz w:val="28"/>
                <w:szCs w:val="28"/>
              </w:rPr>
              <w:t>K</w:t>
            </w:r>
            <w:r w:rsidRPr="001D7993">
              <w:rPr>
                <w:b/>
                <w:sz w:val="28"/>
                <w:szCs w:val="28"/>
              </w:rPr>
              <w:t>ế hoạch dạy học</w:t>
            </w:r>
          </w:p>
        </w:tc>
      </w:tr>
      <w:tr w:rsidR="008049C6" w:rsidRPr="00A0061B" w:rsidTr="00F82B94">
        <w:tc>
          <w:tcPr>
            <w:tcW w:w="1560" w:type="dxa"/>
          </w:tcPr>
          <w:p w:rsidR="008049C6" w:rsidRPr="00712F5E" w:rsidRDefault="008049C6" w:rsidP="00F82B94">
            <w:pPr>
              <w:spacing w:before="60" w:after="60" w:line="276" w:lineRule="auto"/>
              <w:contextualSpacing/>
              <w:jc w:val="center"/>
              <w:rPr>
                <w:sz w:val="28"/>
                <w:szCs w:val="28"/>
              </w:rPr>
            </w:pPr>
            <w:r w:rsidRPr="00712F5E">
              <w:rPr>
                <w:sz w:val="28"/>
                <w:szCs w:val="28"/>
              </w:rPr>
              <w:t>Tiết 1</w:t>
            </w:r>
          </w:p>
          <w:p w:rsidR="008049C6" w:rsidRPr="00712F5E" w:rsidRDefault="008049C6" w:rsidP="00F82B94">
            <w:pPr>
              <w:spacing w:before="60" w:after="60" w:line="276" w:lineRule="auto"/>
              <w:contextualSpacing/>
              <w:jc w:val="center"/>
              <w:rPr>
                <w:sz w:val="28"/>
                <w:szCs w:val="28"/>
                <w:lang w:val="vi-VN"/>
              </w:rPr>
            </w:pPr>
            <w:r w:rsidRPr="00712F5E">
              <w:rPr>
                <w:sz w:val="28"/>
                <w:szCs w:val="28"/>
                <w:lang w:val="vi-VN"/>
              </w:rPr>
              <w:t>(Tuần 5)</w:t>
            </w:r>
          </w:p>
        </w:tc>
        <w:tc>
          <w:tcPr>
            <w:tcW w:w="8505" w:type="dxa"/>
          </w:tcPr>
          <w:p w:rsidR="008049C6" w:rsidRPr="00906DBC" w:rsidRDefault="008049C6" w:rsidP="00F82B94">
            <w:pPr>
              <w:spacing w:before="60" w:after="60" w:line="276" w:lineRule="auto"/>
              <w:contextualSpacing/>
              <w:rPr>
                <w:sz w:val="28"/>
                <w:szCs w:val="28"/>
                <w:lang w:val="vi-VN"/>
              </w:rPr>
            </w:pPr>
            <w:r w:rsidRPr="00906DBC">
              <w:rPr>
                <w:sz w:val="28"/>
                <w:szCs w:val="28"/>
                <w:lang w:val="vi-VN"/>
              </w:rPr>
              <w:t xml:space="preserve">– Hát: bài </w:t>
            </w:r>
            <w:r w:rsidRPr="00906DBC">
              <w:rPr>
                <w:i/>
                <w:sz w:val="28"/>
                <w:szCs w:val="28"/>
                <w:lang w:val="vi-VN"/>
              </w:rPr>
              <w:t>Đi cấy</w:t>
            </w:r>
          </w:p>
          <w:p w:rsidR="008049C6" w:rsidRPr="00906DBC" w:rsidRDefault="008049C6" w:rsidP="00F82B94">
            <w:pPr>
              <w:spacing w:before="60" w:after="60" w:line="276" w:lineRule="auto"/>
              <w:contextualSpacing/>
              <w:jc w:val="both"/>
              <w:rPr>
                <w:i/>
                <w:sz w:val="28"/>
                <w:szCs w:val="28"/>
                <w:lang w:val="vi-VN"/>
              </w:rPr>
            </w:pPr>
            <w:r w:rsidRPr="00906DBC">
              <w:rPr>
                <w:sz w:val="28"/>
                <w:szCs w:val="28"/>
                <w:lang w:val="vi-VN"/>
              </w:rPr>
              <w:t xml:space="preserve">– Nghe nhạc:  bài dân ca </w:t>
            </w:r>
            <w:r w:rsidRPr="00906DBC">
              <w:rPr>
                <w:i/>
                <w:sz w:val="28"/>
                <w:szCs w:val="28"/>
                <w:lang w:val="vi-VN"/>
              </w:rPr>
              <w:t>Hát chèo thuyền</w:t>
            </w:r>
          </w:p>
          <w:p w:rsidR="008049C6" w:rsidRPr="00906DBC" w:rsidRDefault="008049C6" w:rsidP="00F82B94">
            <w:pPr>
              <w:spacing w:before="60" w:after="60" w:line="276" w:lineRule="auto"/>
              <w:contextualSpacing/>
              <w:jc w:val="both"/>
              <w:rPr>
                <w:sz w:val="28"/>
                <w:szCs w:val="28"/>
                <w:lang w:val="vi-VN"/>
              </w:rPr>
            </w:pPr>
            <w:r w:rsidRPr="00906DBC">
              <w:rPr>
                <w:sz w:val="28"/>
                <w:szCs w:val="28"/>
                <w:lang w:val="vi-VN"/>
              </w:rPr>
              <w:t xml:space="preserve">– Trải nghiệm và khám phá: Tìm những câu thơ lục bát được dùng để phát triển thành lời ca của bài </w:t>
            </w:r>
            <w:r w:rsidRPr="00906DBC">
              <w:rPr>
                <w:i/>
                <w:iCs/>
                <w:sz w:val="28"/>
                <w:szCs w:val="28"/>
                <w:lang w:val="vi-VN"/>
              </w:rPr>
              <w:t>Hát chèo thuyền</w:t>
            </w:r>
            <w:r w:rsidRPr="00906DBC">
              <w:rPr>
                <w:sz w:val="28"/>
                <w:szCs w:val="28"/>
                <w:lang w:val="vi-VN"/>
              </w:rPr>
              <w:t xml:space="preserve"> </w:t>
            </w:r>
          </w:p>
        </w:tc>
      </w:tr>
      <w:tr w:rsidR="008049C6" w:rsidRPr="00CA4802" w:rsidTr="00F82B94">
        <w:tc>
          <w:tcPr>
            <w:tcW w:w="1560" w:type="dxa"/>
          </w:tcPr>
          <w:p w:rsidR="008049C6" w:rsidRPr="00712F5E" w:rsidRDefault="008049C6" w:rsidP="00F82B94">
            <w:pPr>
              <w:spacing w:before="60" w:after="60" w:line="276" w:lineRule="auto"/>
              <w:contextualSpacing/>
              <w:jc w:val="center"/>
              <w:rPr>
                <w:sz w:val="28"/>
                <w:szCs w:val="28"/>
              </w:rPr>
            </w:pPr>
            <w:r w:rsidRPr="00712F5E">
              <w:rPr>
                <w:sz w:val="28"/>
                <w:szCs w:val="28"/>
              </w:rPr>
              <w:t>Tiết 2</w:t>
            </w:r>
          </w:p>
          <w:p w:rsidR="008049C6" w:rsidRPr="00712F5E" w:rsidRDefault="008049C6" w:rsidP="00F82B94">
            <w:pPr>
              <w:spacing w:before="60" w:after="60" w:line="276" w:lineRule="auto"/>
              <w:contextualSpacing/>
              <w:jc w:val="center"/>
              <w:rPr>
                <w:sz w:val="28"/>
                <w:szCs w:val="28"/>
              </w:rPr>
            </w:pPr>
            <w:r w:rsidRPr="00712F5E">
              <w:rPr>
                <w:sz w:val="28"/>
                <w:szCs w:val="28"/>
                <w:lang w:val="vi-VN"/>
              </w:rPr>
              <w:t>(Tuần 6)</w:t>
            </w:r>
          </w:p>
        </w:tc>
        <w:tc>
          <w:tcPr>
            <w:tcW w:w="8505" w:type="dxa"/>
          </w:tcPr>
          <w:p w:rsidR="008049C6" w:rsidRPr="00712F5E" w:rsidRDefault="008049C6" w:rsidP="00F82B94">
            <w:pPr>
              <w:spacing w:before="60" w:after="60"/>
              <w:contextualSpacing/>
              <w:rPr>
                <w:sz w:val="28"/>
                <w:szCs w:val="28"/>
              </w:rPr>
            </w:pPr>
            <w:r w:rsidRPr="00712F5E">
              <w:rPr>
                <w:sz w:val="28"/>
                <w:szCs w:val="28"/>
              </w:rPr>
              <w:t xml:space="preserve">– </w:t>
            </w:r>
            <w:r>
              <w:rPr>
                <w:sz w:val="28"/>
                <w:szCs w:val="28"/>
              </w:rPr>
              <w:t xml:space="preserve">Thường thức âm nhạc: </w:t>
            </w:r>
            <w:r w:rsidRPr="00712F5E">
              <w:rPr>
                <w:sz w:val="28"/>
                <w:szCs w:val="28"/>
              </w:rPr>
              <w:t>Dân ca một số vùng miền Việt Nam</w:t>
            </w:r>
          </w:p>
          <w:p w:rsidR="008049C6" w:rsidRPr="00712F5E" w:rsidRDefault="008049C6" w:rsidP="00F82B94">
            <w:pPr>
              <w:spacing w:before="60" w:after="60" w:line="276" w:lineRule="auto"/>
              <w:contextualSpacing/>
              <w:rPr>
                <w:sz w:val="28"/>
                <w:szCs w:val="28"/>
              </w:rPr>
            </w:pPr>
            <w:r w:rsidRPr="00712F5E">
              <w:rPr>
                <w:sz w:val="28"/>
                <w:szCs w:val="28"/>
              </w:rPr>
              <w:t xml:space="preserve">– Ôn tập bài hát </w:t>
            </w:r>
            <w:r w:rsidRPr="00712F5E">
              <w:rPr>
                <w:i/>
                <w:sz w:val="28"/>
                <w:szCs w:val="28"/>
              </w:rPr>
              <w:t xml:space="preserve">Đi </w:t>
            </w:r>
            <w:r w:rsidRPr="009842EE">
              <w:rPr>
                <w:iCs/>
                <w:sz w:val="28"/>
                <w:szCs w:val="28"/>
              </w:rPr>
              <w:t>cấy</w:t>
            </w:r>
            <w:r>
              <w:rPr>
                <w:iCs/>
                <w:sz w:val="28"/>
                <w:szCs w:val="28"/>
              </w:rPr>
              <w:t>; Thể hiện tiết tấu và ứng dụng đệm cho bài hát</w:t>
            </w:r>
          </w:p>
        </w:tc>
      </w:tr>
      <w:tr w:rsidR="008049C6" w:rsidRPr="00CA4802" w:rsidTr="00F82B94">
        <w:tc>
          <w:tcPr>
            <w:tcW w:w="1560" w:type="dxa"/>
          </w:tcPr>
          <w:p w:rsidR="008049C6" w:rsidRPr="00712F5E" w:rsidRDefault="008049C6" w:rsidP="00F82B94">
            <w:pPr>
              <w:spacing w:before="60" w:after="60" w:line="276" w:lineRule="auto"/>
              <w:contextualSpacing/>
              <w:jc w:val="center"/>
              <w:rPr>
                <w:sz w:val="28"/>
                <w:szCs w:val="28"/>
              </w:rPr>
            </w:pPr>
            <w:r w:rsidRPr="00712F5E">
              <w:rPr>
                <w:sz w:val="28"/>
                <w:szCs w:val="28"/>
              </w:rPr>
              <w:t>Tiết 3</w:t>
            </w:r>
          </w:p>
          <w:p w:rsidR="008049C6" w:rsidRPr="00712F5E" w:rsidRDefault="008049C6" w:rsidP="00F82B94">
            <w:pPr>
              <w:spacing w:before="60" w:after="60" w:line="276" w:lineRule="auto"/>
              <w:contextualSpacing/>
              <w:jc w:val="center"/>
              <w:rPr>
                <w:sz w:val="28"/>
                <w:szCs w:val="28"/>
              </w:rPr>
            </w:pPr>
            <w:r w:rsidRPr="00712F5E">
              <w:rPr>
                <w:sz w:val="28"/>
                <w:szCs w:val="28"/>
                <w:lang w:val="vi-VN"/>
              </w:rPr>
              <w:t>(Tuần 7)</w:t>
            </w:r>
          </w:p>
        </w:tc>
        <w:tc>
          <w:tcPr>
            <w:tcW w:w="8505" w:type="dxa"/>
          </w:tcPr>
          <w:p w:rsidR="008049C6" w:rsidRPr="00712F5E" w:rsidRDefault="008049C6" w:rsidP="00F82B94">
            <w:pPr>
              <w:spacing w:before="60" w:after="60"/>
              <w:contextualSpacing/>
              <w:rPr>
                <w:sz w:val="28"/>
                <w:szCs w:val="28"/>
              </w:rPr>
            </w:pPr>
            <w:r w:rsidRPr="00712F5E">
              <w:rPr>
                <w:sz w:val="28"/>
                <w:szCs w:val="28"/>
              </w:rPr>
              <w:t xml:space="preserve">– </w:t>
            </w:r>
            <w:r>
              <w:rPr>
                <w:sz w:val="28"/>
                <w:szCs w:val="28"/>
              </w:rPr>
              <w:t>Đọc nhạc: Luyện đ</w:t>
            </w:r>
            <w:r w:rsidRPr="00712F5E">
              <w:rPr>
                <w:sz w:val="28"/>
                <w:szCs w:val="28"/>
              </w:rPr>
              <w:t xml:space="preserve">ọc </w:t>
            </w:r>
            <w:r>
              <w:rPr>
                <w:sz w:val="28"/>
                <w:szCs w:val="28"/>
              </w:rPr>
              <w:t>gam</w:t>
            </w:r>
            <w:r w:rsidRPr="00712F5E">
              <w:rPr>
                <w:sz w:val="28"/>
                <w:szCs w:val="28"/>
              </w:rPr>
              <w:t xml:space="preserve"> theo mẫu; </w:t>
            </w:r>
            <w:r w:rsidRPr="00712F5E">
              <w:rPr>
                <w:i/>
                <w:sz w:val="28"/>
                <w:szCs w:val="28"/>
              </w:rPr>
              <w:t>Bài đọc nhạc số 2</w:t>
            </w:r>
          </w:p>
          <w:p w:rsidR="008049C6" w:rsidRPr="00712F5E" w:rsidRDefault="008049C6" w:rsidP="00F82B94">
            <w:pPr>
              <w:spacing w:before="60" w:after="60"/>
              <w:contextualSpacing/>
              <w:rPr>
                <w:sz w:val="28"/>
                <w:szCs w:val="28"/>
              </w:rPr>
            </w:pPr>
            <w:r w:rsidRPr="00712F5E">
              <w:rPr>
                <w:sz w:val="28"/>
                <w:szCs w:val="28"/>
              </w:rPr>
              <w:t xml:space="preserve">– </w:t>
            </w:r>
            <w:r>
              <w:rPr>
                <w:sz w:val="28"/>
                <w:szCs w:val="28"/>
              </w:rPr>
              <w:t xml:space="preserve">Nhạc cụ: </w:t>
            </w:r>
            <w:r w:rsidRPr="00712F5E">
              <w:rPr>
                <w:sz w:val="28"/>
                <w:szCs w:val="28"/>
              </w:rPr>
              <w:t xml:space="preserve">Hoà tấu </w:t>
            </w:r>
          </w:p>
        </w:tc>
      </w:tr>
      <w:tr w:rsidR="008049C6" w:rsidRPr="00CA4802" w:rsidTr="00F82B94">
        <w:tc>
          <w:tcPr>
            <w:tcW w:w="1560" w:type="dxa"/>
          </w:tcPr>
          <w:p w:rsidR="008049C6" w:rsidRPr="00712F5E" w:rsidRDefault="008049C6" w:rsidP="00F82B94">
            <w:pPr>
              <w:spacing w:before="60" w:after="60" w:line="276" w:lineRule="auto"/>
              <w:contextualSpacing/>
              <w:jc w:val="center"/>
              <w:rPr>
                <w:sz w:val="28"/>
                <w:szCs w:val="28"/>
              </w:rPr>
            </w:pPr>
            <w:r w:rsidRPr="00712F5E">
              <w:rPr>
                <w:sz w:val="28"/>
                <w:szCs w:val="28"/>
              </w:rPr>
              <w:t>Tiết 4</w:t>
            </w:r>
          </w:p>
          <w:p w:rsidR="008049C6" w:rsidRPr="00712F5E" w:rsidRDefault="008049C6" w:rsidP="00F82B94">
            <w:pPr>
              <w:spacing w:before="60" w:after="60" w:line="276" w:lineRule="auto"/>
              <w:contextualSpacing/>
              <w:jc w:val="center"/>
              <w:rPr>
                <w:sz w:val="28"/>
                <w:szCs w:val="28"/>
              </w:rPr>
            </w:pPr>
            <w:r w:rsidRPr="00712F5E">
              <w:rPr>
                <w:sz w:val="28"/>
                <w:szCs w:val="28"/>
                <w:lang w:val="vi-VN"/>
              </w:rPr>
              <w:t>(Tuần 8)</w:t>
            </w:r>
          </w:p>
        </w:tc>
        <w:tc>
          <w:tcPr>
            <w:tcW w:w="8505" w:type="dxa"/>
          </w:tcPr>
          <w:p w:rsidR="008049C6" w:rsidRPr="00712F5E" w:rsidRDefault="008049C6" w:rsidP="00F82B94">
            <w:pPr>
              <w:spacing w:before="60" w:after="60" w:line="276" w:lineRule="auto"/>
              <w:contextualSpacing/>
              <w:rPr>
                <w:sz w:val="28"/>
                <w:szCs w:val="28"/>
              </w:rPr>
            </w:pPr>
            <w:r w:rsidRPr="00712F5E">
              <w:rPr>
                <w:sz w:val="28"/>
                <w:szCs w:val="28"/>
              </w:rPr>
              <w:t xml:space="preserve">– Ôn tập bài hoà tấu </w:t>
            </w:r>
          </w:p>
          <w:p w:rsidR="008049C6" w:rsidRPr="00712F5E" w:rsidRDefault="008049C6" w:rsidP="00F82B94">
            <w:pPr>
              <w:spacing w:before="60" w:after="60" w:line="276" w:lineRule="auto"/>
              <w:contextualSpacing/>
              <w:rPr>
                <w:i/>
                <w:sz w:val="28"/>
                <w:szCs w:val="28"/>
              </w:rPr>
            </w:pPr>
            <w:r w:rsidRPr="00712F5E">
              <w:rPr>
                <w:sz w:val="28"/>
                <w:szCs w:val="28"/>
              </w:rPr>
              <w:t xml:space="preserve">– Ôn tập bài hát </w:t>
            </w:r>
            <w:r w:rsidRPr="00712F5E">
              <w:rPr>
                <w:i/>
                <w:sz w:val="28"/>
                <w:szCs w:val="28"/>
              </w:rPr>
              <w:t>Đi cấy</w:t>
            </w:r>
          </w:p>
          <w:p w:rsidR="008049C6" w:rsidRPr="0040008D" w:rsidRDefault="008049C6" w:rsidP="00F82B94">
            <w:pPr>
              <w:spacing w:before="60" w:after="60"/>
              <w:contextualSpacing/>
              <w:rPr>
                <w:sz w:val="28"/>
                <w:szCs w:val="28"/>
              </w:rPr>
            </w:pPr>
            <w:r w:rsidRPr="008E7DE1">
              <w:rPr>
                <w:sz w:val="28"/>
                <w:szCs w:val="28"/>
              </w:rPr>
              <w:t>–</w:t>
            </w:r>
            <w:r>
              <w:rPr>
                <w:sz w:val="28"/>
                <w:szCs w:val="28"/>
              </w:rPr>
              <w:t xml:space="preserve"> </w:t>
            </w:r>
            <w:r w:rsidRPr="00A6457B">
              <w:rPr>
                <w:sz w:val="28"/>
                <w:szCs w:val="28"/>
              </w:rPr>
              <w:t xml:space="preserve">Trải nghiệm và khám phá: </w:t>
            </w:r>
            <w:r>
              <w:rPr>
                <w:sz w:val="28"/>
                <w:szCs w:val="28"/>
              </w:rPr>
              <w:t>X</w:t>
            </w:r>
            <w:r w:rsidRPr="004754A1">
              <w:rPr>
                <w:sz w:val="28"/>
                <w:szCs w:val="28"/>
              </w:rPr>
              <w:t xml:space="preserve">ác định âm hưởng dân ca </w:t>
            </w:r>
            <w:r>
              <w:rPr>
                <w:sz w:val="28"/>
                <w:szCs w:val="28"/>
              </w:rPr>
              <w:t>của một nét nhạc</w:t>
            </w:r>
          </w:p>
        </w:tc>
      </w:tr>
    </w:tbl>
    <w:p w:rsidR="008049C6" w:rsidRDefault="008049C6" w:rsidP="008049C6">
      <w:pPr>
        <w:tabs>
          <w:tab w:val="left" w:pos="2191"/>
        </w:tabs>
        <w:spacing w:before="60" w:after="60"/>
        <w:ind w:firstLine="397"/>
        <w:contextualSpacing/>
        <w:jc w:val="center"/>
        <w:rPr>
          <w:b/>
          <w:sz w:val="28"/>
          <w:szCs w:val="28"/>
        </w:rPr>
      </w:pPr>
    </w:p>
    <w:p w:rsidR="008049C6" w:rsidRDefault="008049C6" w:rsidP="008049C6">
      <w:pPr>
        <w:tabs>
          <w:tab w:val="left" w:pos="2191"/>
        </w:tabs>
        <w:spacing w:before="60" w:after="60"/>
        <w:ind w:firstLine="397"/>
        <w:contextualSpacing/>
        <w:jc w:val="center"/>
        <w:rPr>
          <w:b/>
          <w:sz w:val="28"/>
          <w:szCs w:val="28"/>
        </w:rPr>
      </w:pPr>
      <w:r>
        <w:rPr>
          <w:b/>
          <w:sz w:val="28"/>
          <w:szCs w:val="28"/>
        </w:rPr>
        <w:t>TIẾT 2</w:t>
      </w:r>
    </w:p>
    <w:p w:rsidR="008049C6" w:rsidRDefault="008049C6" w:rsidP="008049C6">
      <w:pPr>
        <w:spacing w:before="60" w:after="60"/>
        <w:contextualSpacing/>
        <w:rPr>
          <w:b/>
          <w:sz w:val="28"/>
          <w:szCs w:val="28"/>
        </w:rPr>
      </w:pPr>
      <w:r>
        <w:rPr>
          <w:b/>
          <w:sz w:val="28"/>
          <w:szCs w:val="28"/>
        </w:rPr>
        <w:t xml:space="preserve">                         – Thường thức âm nhạc: Dân ca một số vùng miền Việt Nam</w:t>
      </w:r>
    </w:p>
    <w:p w:rsidR="008049C6" w:rsidRDefault="008049C6" w:rsidP="008049C6">
      <w:pPr>
        <w:spacing w:before="60" w:after="60" w:line="276" w:lineRule="auto"/>
        <w:contextualSpacing/>
        <w:rPr>
          <w:b/>
          <w:iCs/>
          <w:sz w:val="28"/>
          <w:szCs w:val="28"/>
        </w:rPr>
      </w:pPr>
      <w:r>
        <w:rPr>
          <w:b/>
          <w:sz w:val="28"/>
          <w:szCs w:val="28"/>
        </w:rPr>
        <w:t xml:space="preserve">                         – Ôn tập bài hát </w:t>
      </w:r>
      <w:r>
        <w:rPr>
          <w:b/>
          <w:i/>
          <w:sz w:val="28"/>
          <w:szCs w:val="28"/>
        </w:rPr>
        <w:t xml:space="preserve">Đi </w:t>
      </w:r>
      <w:r>
        <w:rPr>
          <w:b/>
          <w:iCs/>
          <w:sz w:val="28"/>
          <w:szCs w:val="28"/>
        </w:rPr>
        <w:t>cấy; Thể hiện tiết tấu và ứng dụng đệm cho bài hát</w:t>
      </w:r>
    </w:p>
    <w:p w:rsidR="008049C6" w:rsidRDefault="008049C6" w:rsidP="008049C6">
      <w:pPr>
        <w:spacing w:before="60" w:after="60"/>
        <w:ind w:firstLine="397"/>
        <w:contextualSpacing/>
        <w:jc w:val="both"/>
        <w:rPr>
          <w:b/>
          <w:sz w:val="28"/>
          <w:szCs w:val="28"/>
        </w:rPr>
      </w:pPr>
    </w:p>
    <w:p w:rsidR="008049C6" w:rsidRDefault="008049C6" w:rsidP="008049C6">
      <w:pPr>
        <w:spacing w:before="60" w:after="60"/>
        <w:ind w:firstLine="397"/>
        <w:contextualSpacing/>
        <w:jc w:val="both"/>
        <w:rPr>
          <w:b/>
          <w:sz w:val="28"/>
          <w:szCs w:val="28"/>
        </w:rPr>
      </w:pPr>
      <w:r>
        <w:rPr>
          <w:b/>
          <w:sz w:val="28"/>
          <w:szCs w:val="28"/>
        </w:rPr>
        <w:t>I. Yêu cầu cần đạt</w:t>
      </w:r>
    </w:p>
    <w:p w:rsidR="008049C6" w:rsidRDefault="008049C6" w:rsidP="008049C6">
      <w:pPr>
        <w:spacing w:before="60" w:after="60"/>
        <w:ind w:firstLine="397"/>
        <w:contextualSpacing/>
        <w:jc w:val="both"/>
        <w:rPr>
          <w:b/>
          <w:sz w:val="28"/>
          <w:szCs w:val="28"/>
        </w:rPr>
      </w:pPr>
      <w:r>
        <w:rPr>
          <w:b/>
          <w:sz w:val="28"/>
          <w:szCs w:val="28"/>
        </w:rPr>
        <w:t>1. Năng lực</w:t>
      </w:r>
    </w:p>
    <w:p w:rsidR="008049C6" w:rsidRDefault="008049C6" w:rsidP="008049C6">
      <w:pPr>
        <w:spacing w:before="60" w:after="60"/>
        <w:ind w:firstLine="397"/>
        <w:contextualSpacing/>
        <w:jc w:val="both"/>
        <w:rPr>
          <w:sz w:val="28"/>
          <w:szCs w:val="28"/>
        </w:rPr>
      </w:pPr>
      <w:r>
        <w:rPr>
          <w:sz w:val="28"/>
        </w:rPr>
        <w:t xml:space="preserve">– </w:t>
      </w:r>
      <w:r>
        <w:rPr>
          <w:sz w:val="28"/>
          <w:szCs w:val="28"/>
        </w:rPr>
        <w:t>Nhận biết và nêu được đặc điểm dân ca một số vùng miền.</w:t>
      </w:r>
    </w:p>
    <w:p w:rsidR="008049C6" w:rsidRDefault="008049C6" w:rsidP="008049C6">
      <w:pPr>
        <w:spacing w:before="60" w:after="60"/>
        <w:ind w:firstLine="397"/>
        <w:contextualSpacing/>
        <w:jc w:val="both"/>
        <w:rPr>
          <w:sz w:val="28"/>
          <w:szCs w:val="28"/>
        </w:rPr>
      </w:pPr>
      <w:r>
        <w:rPr>
          <w:sz w:val="28"/>
          <w:szCs w:val="28"/>
        </w:rPr>
        <w:t xml:space="preserve">– Hát đúng cao độ, trường độ, sắc thái và lời ca bài </w:t>
      </w:r>
      <w:r>
        <w:rPr>
          <w:i/>
          <w:sz w:val="28"/>
          <w:szCs w:val="28"/>
        </w:rPr>
        <w:t>Đi cấy</w:t>
      </w:r>
      <w:r>
        <w:rPr>
          <w:sz w:val="28"/>
          <w:szCs w:val="28"/>
        </w:rPr>
        <w:t xml:space="preserve">; biết hát kết hợp gõ đệm hoặc vận động theo nhạc; </w:t>
      </w:r>
      <w:r>
        <w:rPr>
          <w:sz w:val="28"/>
          <w:szCs w:val="28"/>
          <w:lang w:val="vi-VN"/>
        </w:rPr>
        <w:t xml:space="preserve">biết </w:t>
      </w:r>
      <w:r>
        <w:rPr>
          <w:sz w:val="28"/>
          <w:szCs w:val="28"/>
        </w:rPr>
        <w:t>biểu diễn bài hát.</w:t>
      </w:r>
    </w:p>
    <w:p w:rsidR="008049C6" w:rsidRDefault="008049C6" w:rsidP="008049C6">
      <w:pPr>
        <w:spacing w:before="60" w:after="60"/>
        <w:ind w:firstLine="397"/>
        <w:contextualSpacing/>
        <w:jc w:val="both"/>
        <w:rPr>
          <w:sz w:val="28"/>
          <w:szCs w:val="28"/>
        </w:rPr>
      </w:pPr>
      <w:r>
        <w:rPr>
          <w:sz w:val="28"/>
          <w:szCs w:val="28"/>
        </w:rPr>
        <w:t xml:space="preserve">– Thể hiện đúng mẫu tiết tấu bằng nhạc cụ gõ và động tác cơ thể, biết ứng dụng đệm cho bài </w:t>
      </w:r>
      <w:r>
        <w:rPr>
          <w:i/>
          <w:sz w:val="28"/>
          <w:szCs w:val="28"/>
        </w:rPr>
        <w:t>Đi cấy</w:t>
      </w:r>
    </w:p>
    <w:p w:rsidR="008049C6" w:rsidRDefault="008049C6" w:rsidP="008049C6">
      <w:pPr>
        <w:spacing w:before="60" w:after="60"/>
        <w:ind w:firstLine="397"/>
        <w:contextualSpacing/>
        <w:jc w:val="both"/>
        <w:rPr>
          <w:b/>
          <w:sz w:val="28"/>
          <w:szCs w:val="28"/>
        </w:rPr>
      </w:pPr>
      <w:r>
        <w:rPr>
          <w:b/>
          <w:sz w:val="28"/>
          <w:szCs w:val="28"/>
        </w:rPr>
        <w:t>2. Phẩm chất</w:t>
      </w:r>
    </w:p>
    <w:p w:rsidR="008049C6" w:rsidRDefault="008049C6" w:rsidP="008049C6">
      <w:pPr>
        <w:spacing w:before="60" w:after="60"/>
        <w:ind w:firstLine="397"/>
        <w:contextualSpacing/>
        <w:jc w:val="both"/>
        <w:rPr>
          <w:sz w:val="28"/>
          <w:szCs w:val="28"/>
        </w:rPr>
      </w:pPr>
      <w:r>
        <w:rPr>
          <w:sz w:val="28"/>
          <w:szCs w:val="28"/>
        </w:rPr>
        <w:t>– Biết yêu quý, trân trọng âm nhạc dân tộc Việt Nam; tự hào về truyền thống của quê hương, đất nước.</w:t>
      </w:r>
    </w:p>
    <w:p w:rsidR="008049C6" w:rsidRDefault="008049C6" w:rsidP="008049C6">
      <w:pPr>
        <w:spacing w:before="60" w:after="60"/>
        <w:ind w:firstLine="397"/>
        <w:contextualSpacing/>
        <w:jc w:val="both"/>
        <w:rPr>
          <w:b/>
          <w:sz w:val="28"/>
          <w:szCs w:val="28"/>
        </w:rPr>
      </w:pPr>
      <w:r>
        <w:rPr>
          <w:b/>
          <w:sz w:val="28"/>
          <w:szCs w:val="28"/>
        </w:rPr>
        <w:t>II. Thiết bị dạy học và học liệu</w:t>
      </w:r>
    </w:p>
    <w:p w:rsidR="008049C6" w:rsidRDefault="008049C6" w:rsidP="008049C6">
      <w:pPr>
        <w:tabs>
          <w:tab w:val="left" w:pos="2191"/>
        </w:tabs>
        <w:spacing w:before="60" w:after="60"/>
        <w:ind w:firstLine="397"/>
        <w:contextualSpacing/>
        <w:jc w:val="both"/>
        <w:rPr>
          <w:sz w:val="28"/>
          <w:szCs w:val="28"/>
        </w:rPr>
      </w:pPr>
      <w:r>
        <w:rPr>
          <w:sz w:val="28"/>
          <w:szCs w:val="28"/>
        </w:rPr>
        <w:t>– Đàn phím điện tử.</w:t>
      </w:r>
    </w:p>
    <w:p w:rsidR="008049C6" w:rsidRDefault="008049C6" w:rsidP="008049C6">
      <w:pPr>
        <w:tabs>
          <w:tab w:val="left" w:pos="2191"/>
        </w:tabs>
        <w:spacing w:before="60" w:after="60"/>
        <w:ind w:firstLine="397"/>
        <w:contextualSpacing/>
        <w:jc w:val="both"/>
        <w:rPr>
          <w:sz w:val="28"/>
          <w:szCs w:val="28"/>
        </w:rPr>
      </w:pPr>
      <w:r>
        <w:rPr>
          <w:sz w:val="28"/>
          <w:szCs w:val="28"/>
        </w:rPr>
        <w:t>– Nhạc cụ gõ: trống nhỏ, song loan.</w:t>
      </w:r>
    </w:p>
    <w:p w:rsidR="008049C6" w:rsidRDefault="008049C6" w:rsidP="008049C6">
      <w:pPr>
        <w:tabs>
          <w:tab w:val="left" w:pos="2191"/>
        </w:tabs>
        <w:spacing w:before="60" w:after="60"/>
        <w:ind w:firstLine="397"/>
        <w:contextualSpacing/>
        <w:jc w:val="both"/>
        <w:rPr>
          <w:sz w:val="28"/>
          <w:szCs w:val="28"/>
        </w:rPr>
      </w:pPr>
      <w:r>
        <w:rPr>
          <w:sz w:val="28"/>
          <w:szCs w:val="28"/>
        </w:rPr>
        <w:t xml:space="preserve">– File audio (hoặc video) nhạc đệm bài </w:t>
      </w:r>
      <w:r>
        <w:rPr>
          <w:i/>
          <w:sz w:val="28"/>
        </w:rPr>
        <w:t>Đi cấy</w:t>
      </w:r>
      <w:r>
        <w:rPr>
          <w:sz w:val="28"/>
          <w:szCs w:val="28"/>
        </w:rPr>
        <w:t>.</w:t>
      </w:r>
    </w:p>
    <w:p w:rsidR="008049C6" w:rsidRDefault="008049C6" w:rsidP="008049C6">
      <w:pPr>
        <w:tabs>
          <w:tab w:val="left" w:pos="2191"/>
        </w:tabs>
        <w:spacing w:before="60" w:after="60"/>
        <w:ind w:firstLine="397"/>
        <w:contextualSpacing/>
        <w:jc w:val="both"/>
        <w:rPr>
          <w:sz w:val="28"/>
          <w:szCs w:val="28"/>
        </w:rPr>
      </w:pPr>
      <w:r>
        <w:rPr>
          <w:sz w:val="28"/>
          <w:szCs w:val="28"/>
        </w:rPr>
        <w:t>– Tư liệu minh hoạ nội dung: Dân ca một số vùng, miền Việt Nam.</w:t>
      </w:r>
    </w:p>
    <w:p w:rsidR="008049C6" w:rsidRDefault="008049C6" w:rsidP="008049C6">
      <w:pPr>
        <w:spacing w:before="60" w:after="60"/>
        <w:ind w:firstLine="397"/>
        <w:contextualSpacing/>
        <w:rPr>
          <w:b/>
          <w:sz w:val="28"/>
          <w:szCs w:val="28"/>
        </w:rPr>
      </w:pPr>
      <w:r>
        <w:rPr>
          <w:b/>
          <w:sz w:val="28"/>
          <w:szCs w:val="28"/>
        </w:rPr>
        <w:t>III. Tiến trình dạy học</w:t>
      </w:r>
    </w:p>
    <w:p w:rsidR="008049C6" w:rsidRDefault="008049C6" w:rsidP="008049C6">
      <w:pPr>
        <w:spacing w:before="60" w:after="60"/>
        <w:ind w:firstLine="397"/>
        <w:contextualSpacing/>
        <w:jc w:val="both"/>
        <w:rPr>
          <w:sz w:val="28"/>
          <w:szCs w:val="28"/>
          <w:lang w:val="vi-VN"/>
        </w:rPr>
      </w:pPr>
      <w:r>
        <w:rPr>
          <w:rFonts w:eastAsia="CIDFont+F1"/>
          <w:b/>
          <w:sz w:val="28"/>
          <w:szCs w:val="28"/>
        </w:rPr>
        <w:lastRenderedPageBreak/>
        <w:t>* Hoạt động 1:</w:t>
      </w:r>
      <w:r>
        <w:rPr>
          <w:rFonts w:eastAsia="CIDFont+F1"/>
          <w:sz w:val="28"/>
          <w:szCs w:val="28"/>
        </w:rPr>
        <w:t xml:space="preserve"> </w:t>
      </w:r>
      <w:r>
        <w:rPr>
          <w:rFonts w:eastAsia="CIDFont+F1"/>
          <w:b/>
          <w:sz w:val="28"/>
          <w:szCs w:val="28"/>
        </w:rPr>
        <w:t>Mở đầu (khởi động):</w:t>
      </w:r>
    </w:p>
    <w:p w:rsidR="008049C6" w:rsidRDefault="008049C6" w:rsidP="008049C6">
      <w:pPr>
        <w:spacing w:before="60" w:after="60"/>
        <w:ind w:left="397" w:firstLine="397"/>
        <w:jc w:val="both"/>
        <w:rPr>
          <w:sz w:val="28"/>
          <w:szCs w:val="28"/>
          <w:lang w:val="vi-VN"/>
        </w:rPr>
      </w:pPr>
      <w:r>
        <w:rPr>
          <w:sz w:val="28"/>
          <w:szCs w:val="28"/>
          <w:lang w:val="vi-VN"/>
        </w:rPr>
        <w:t>GV lựa chọn một trong các hình thức: vận động theo nhạc, hát tập thể, trò chơi âm nhạc, đố vui,... để dẫn dắt vào bài</w:t>
      </w:r>
    </w:p>
    <w:p w:rsidR="008049C6" w:rsidRDefault="008049C6" w:rsidP="008049C6">
      <w:pPr>
        <w:spacing w:before="60" w:after="60"/>
        <w:ind w:left="397"/>
        <w:jc w:val="both"/>
        <w:rPr>
          <w:sz w:val="28"/>
          <w:szCs w:val="28"/>
          <w:lang w:val="vi-VN"/>
        </w:rPr>
      </w:pPr>
      <w:r>
        <w:rPr>
          <w:sz w:val="28"/>
          <w:szCs w:val="28"/>
          <w:lang w:val="vi-VN"/>
        </w:rPr>
        <w:t xml:space="preserve">* </w:t>
      </w:r>
      <w:r>
        <w:rPr>
          <w:b/>
          <w:sz w:val="28"/>
          <w:szCs w:val="28"/>
          <w:lang w:val="vi-VN"/>
        </w:rPr>
        <w:t>Hoạt động 2: Hình thành kiến thức, luyện tập, vận dụng, trải nghiệm, khám phá</w:t>
      </w:r>
    </w:p>
    <w:p w:rsidR="008049C6" w:rsidRDefault="008049C6" w:rsidP="008049C6">
      <w:pPr>
        <w:spacing w:before="60" w:after="60"/>
        <w:jc w:val="center"/>
        <w:rPr>
          <w:b/>
          <w:sz w:val="28"/>
          <w:szCs w:val="28"/>
          <w:lang w:val="vi-VN"/>
        </w:rPr>
      </w:pPr>
      <w:r>
        <w:rPr>
          <w:b/>
          <w:sz w:val="28"/>
          <w:szCs w:val="28"/>
          <w:lang w:val="vi-VN"/>
        </w:rPr>
        <w:t>1. Thường thức âm nhạc: Dân ca một số vùng miền Việt Nam</w:t>
      </w:r>
    </w:p>
    <w:p w:rsidR="008049C6" w:rsidRDefault="008049C6" w:rsidP="008049C6">
      <w:pPr>
        <w:spacing w:before="60" w:after="60"/>
        <w:jc w:val="center"/>
        <w:rPr>
          <w:b/>
          <w:sz w:val="28"/>
          <w:szCs w:val="28"/>
        </w:rPr>
      </w:pPr>
      <w:proofErr w:type="gramStart"/>
      <w:r>
        <w:rPr>
          <w:i/>
          <w:sz w:val="28"/>
          <w:szCs w:val="28"/>
        </w:rPr>
        <w:t>(</w:t>
      </w:r>
      <w:r>
        <w:rPr>
          <w:i/>
          <w:sz w:val="28"/>
          <w:szCs w:val="28"/>
          <w:lang w:val="vi-VN"/>
        </w:rPr>
        <w:t xml:space="preserve"> </w:t>
      </w:r>
      <w:r>
        <w:rPr>
          <w:i/>
          <w:sz w:val="28"/>
          <w:szCs w:val="28"/>
        </w:rPr>
        <w:t>khoảng</w:t>
      </w:r>
      <w:proofErr w:type="gramEnd"/>
      <w:r>
        <w:rPr>
          <w:i/>
          <w:sz w:val="28"/>
          <w:szCs w:val="28"/>
        </w:rPr>
        <w:t xml:space="preserve"> 18 – 20 phút)</w:t>
      </w:r>
    </w:p>
    <w:tbl>
      <w:tblPr>
        <w:tblW w:w="9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6"/>
        <w:gridCol w:w="2837"/>
        <w:gridCol w:w="2127"/>
      </w:tblGrid>
      <w:tr w:rsidR="008049C6" w:rsidTr="008049C6">
        <w:trPr>
          <w:trHeight w:val="425"/>
        </w:trPr>
        <w:tc>
          <w:tcPr>
            <w:tcW w:w="4962" w:type="dxa"/>
            <w:tcBorders>
              <w:top w:val="single" w:sz="4" w:space="0" w:color="000000"/>
              <w:left w:val="single" w:sz="4" w:space="0" w:color="000000"/>
              <w:bottom w:val="single" w:sz="4" w:space="0" w:color="000000"/>
              <w:right w:val="single" w:sz="4" w:space="0" w:color="000000"/>
            </w:tcBorders>
            <w:vAlign w:val="center"/>
            <w:hideMark/>
          </w:tcPr>
          <w:p w:rsidR="008049C6" w:rsidRDefault="008049C6">
            <w:pPr>
              <w:spacing w:before="60" w:after="60" w:line="276" w:lineRule="auto"/>
              <w:ind w:firstLine="397"/>
              <w:contextualSpacing/>
              <w:jc w:val="center"/>
              <w:rPr>
                <w:szCs w:val="28"/>
              </w:rPr>
            </w:pPr>
            <w:r>
              <w:rPr>
                <w:sz w:val="28"/>
                <w:szCs w:val="28"/>
              </w:rPr>
              <w:t>Nội dung</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8049C6" w:rsidRDefault="008049C6">
            <w:pPr>
              <w:spacing w:before="60" w:after="60" w:line="276" w:lineRule="auto"/>
              <w:ind w:firstLine="397"/>
              <w:contextualSpacing/>
              <w:jc w:val="center"/>
              <w:rPr>
                <w:szCs w:val="28"/>
              </w:rPr>
            </w:pPr>
            <w:r>
              <w:rPr>
                <w:sz w:val="28"/>
                <w:szCs w:val="28"/>
              </w:rPr>
              <w:t>HĐ của GV</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8049C6" w:rsidRDefault="008049C6">
            <w:pPr>
              <w:spacing w:before="60" w:after="60" w:line="276" w:lineRule="auto"/>
              <w:ind w:firstLine="397"/>
              <w:contextualSpacing/>
              <w:jc w:val="center"/>
              <w:rPr>
                <w:szCs w:val="28"/>
              </w:rPr>
            </w:pPr>
            <w:r>
              <w:rPr>
                <w:sz w:val="28"/>
                <w:szCs w:val="28"/>
              </w:rPr>
              <w:t>HĐ của HS</w:t>
            </w:r>
          </w:p>
        </w:tc>
      </w:tr>
      <w:tr w:rsidR="008049C6" w:rsidTr="008049C6">
        <w:trPr>
          <w:trHeight w:val="425"/>
        </w:trPr>
        <w:tc>
          <w:tcPr>
            <w:tcW w:w="4962" w:type="dxa"/>
            <w:tcBorders>
              <w:top w:val="single" w:sz="4" w:space="0" w:color="000000"/>
              <w:left w:val="single" w:sz="4" w:space="0" w:color="000000"/>
              <w:bottom w:val="nil"/>
              <w:right w:val="single" w:sz="4" w:space="0" w:color="000000"/>
            </w:tcBorders>
            <w:vAlign w:val="center"/>
          </w:tcPr>
          <w:p w:rsidR="008049C6" w:rsidRDefault="008049C6">
            <w:pPr>
              <w:spacing w:before="60" w:after="60" w:line="276" w:lineRule="auto"/>
              <w:contextualSpacing/>
              <w:jc w:val="both"/>
              <w:rPr>
                <w:szCs w:val="28"/>
              </w:rPr>
            </w:pPr>
            <w:r>
              <w:rPr>
                <w:sz w:val="28"/>
                <w:szCs w:val="28"/>
              </w:rPr>
              <w:t>- Xem hoặc nghe trích đoạn hát dân ca thuộc các vùng miền khác nhau.</w:t>
            </w:r>
          </w:p>
          <w:p w:rsidR="008049C6" w:rsidRDefault="008049C6">
            <w:pPr>
              <w:spacing w:before="60" w:after="60" w:line="276" w:lineRule="auto"/>
              <w:contextualSpacing/>
              <w:jc w:val="both"/>
              <w:rPr>
                <w:szCs w:val="28"/>
              </w:rPr>
            </w:pPr>
          </w:p>
        </w:tc>
        <w:tc>
          <w:tcPr>
            <w:tcW w:w="2835" w:type="dxa"/>
            <w:tcBorders>
              <w:top w:val="single" w:sz="4" w:space="0" w:color="000000"/>
              <w:left w:val="single" w:sz="4" w:space="0" w:color="000000"/>
              <w:bottom w:val="nil"/>
              <w:right w:val="single" w:sz="4" w:space="0" w:color="000000"/>
            </w:tcBorders>
            <w:hideMark/>
          </w:tcPr>
          <w:p w:rsidR="008049C6" w:rsidRDefault="008049C6">
            <w:pPr>
              <w:spacing w:before="60" w:after="60" w:line="276" w:lineRule="auto"/>
              <w:contextualSpacing/>
              <w:rPr>
                <w:szCs w:val="28"/>
              </w:rPr>
            </w:pPr>
            <w:r>
              <w:rPr>
                <w:sz w:val="28"/>
                <w:szCs w:val="28"/>
              </w:rPr>
              <w:t xml:space="preserve">- Mở một vài trích đoạn dân ca một số vùng miền cho HS nghe </w:t>
            </w:r>
          </w:p>
        </w:tc>
        <w:tc>
          <w:tcPr>
            <w:tcW w:w="2126" w:type="dxa"/>
            <w:tcBorders>
              <w:top w:val="single" w:sz="4" w:space="0" w:color="000000"/>
              <w:left w:val="single" w:sz="4" w:space="0" w:color="000000"/>
              <w:bottom w:val="nil"/>
              <w:right w:val="single" w:sz="4" w:space="0" w:color="000000"/>
            </w:tcBorders>
            <w:hideMark/>
          </w:tcPr>
          <w:p w:rsidR="008049C6" w:rsidRDefault="008049C6">
            <w:pPr>
              <w:spacing w:before="60" w:after="60" w:line="276" w:lineRule="auto"/>
              <w:contextualSpacing/>
              <w:rPr>
                <w:szCs w:val="28"/>
              </w:rPr>
            </w:pPr>
            <w:r>
              <w:rPr>
                <w:sz w:val="28"/>
                <w:szCs w:val="28"/>
              </w:rPr>
              <w:t>- Tập trung theo dõi</w:t>
            </w:r>
          </w:p>
        </w:tc>
      </w:tr>
      <w:tr w:rsidR="008049C6" w:rsidTr="008049C6">
        <w:trPr>
          <w:trHeight w:val="425"/>
        </w:trPr>
        <w:tc>
          <w:tcPr>
            <w:tcW w:w="4962" w:type="dxa"/>
            <w:tcBorders>
              <w:top w:val="nil"/>
              <w:left w:val="single" w:sz="4" w:space="0" w:color="000000"/>
              <w:bottom w:val="single" w:sz="4" w:space="0" w:color="000000"/>
              <w:right w:val="single" w:sz="4" w:space="0" w:color="000000"/>
            </w:tcBorders>
            <w:vAlign w:val="center"/>
            <w:hideMark/>
          </w:tcPr>
          <w:p w:rsidR="008049C6" w:rsidRDefault="008049C6">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Dân ca là gì? </w:t>
            </w:r>
          </w:p>
          <w:p w:rsidR="008049C6" w:rsidRDefault="008049C6">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Vì sao dân ca của các dân tộc, các vùng miền lại có những đặc điểm khác nhau? </w:t>
            </w:r>
          </w:p>
          <w:p w:rsidR="008049C6" w:rsidRDefault="008049C6">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Vì sao nước ta lại có kho tàng dân ca phong phú? </w:t>
            </w:r>
          </w:p>
          <w:p w:rsidR="008049C6" w:rsidRDefault="008049C6">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Dân ca Việt Nam có thể chia thành những vùng miền nào? </w:t>
            </w:r>
          </w:p>
          <w:p w:rsidR="008049C6" w:rsidRDefault="008049C6">
            <w:pPr>
              <w:pStyle w:val="HTMLPreformatted"/>
              <w:shd w:val="clear" w:color="auto" w:fill="FFFFFF"/>
              <w:spacing w:before="60" w:after="60"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Hãy kể tên một số bài dân ca thuộc các vùng miền khác nhau. </w:t>
            </w:r>
          </w:p>
        </w:tc>
        <w:tc>
          <w:tcPr>
            <w:tcW w:w="2835"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rPr>
                <w:szCs w:val="28"/>
              </w:rPr>
            </w:pPr>
            <w:r>
              <w:rPr>
                <w:sz w:val="28"/>
                <w:szCs w:val="28"/>
              </w:rPr>
              <w:t>- Yêu cầu HS theo dõi vào sách giáo khoa, đặt một vài câu hỏi gợi mở để HS tự tìm hiểu, khám phá kiến thức</w:t>
            </w:r>
          </w:p>
        </w:tc>
        <w:tc>
          <w:tcPr>
            <w:tcW w:w="2126"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szCs w:val="28"/>
              </w:rPr>
            </w:pPr>
            <w:r>
              <w:rPr>
                <w:sz w:val="28"/>
                <w:szCs w:val="28"/>
              </w:rPr>
              <w:t>- Thảoluận nhóm và trả lời các câu hỏi của GV.</w:t>
            </w:r>
          </w:p>
        </w:tc>
      </w:tr>
      <w:tr w:rsidR="008049C6" w:rsidTr="008049C6">
        <w:trPr>
          <w:trHeight w:val="425"/>
        </w:trPr>
        <w:tc>
          <w:tcPr>
            <w:tcW w:w="4962" w:type="dxa"/>
            <w:tcBorders>
              <w:top w:val="single" w:sz="4" w:space="0" w:color="000000"/>
              <w:left w:val="single" w:sz="4" w:space="0" w:color="000000"/>
              <w:bottom w:val="nil"/>
              <w:right w:val="single" w:sz="4" w:space="0" w:color="000000"/>
            </w:tcBorders>
            <w:hideMark/>
          </w:tcPr>
          <w:p w:rsidR="008049C6" w:rsidRDefault="008049C6">
            <w:pPr>
              <w:spacing w:before="60" w:after="60" w:line="276" w:lineRule="auto"/>
              <w:contextualSpacing/>
              <w:rPr>
                <w:szCs w:val="28"/>
              </w:rPr>
            </w:pPr>
            <w:r>
              <w:rPr>
                <w:i/>
                <w:sz w:val="28"/>
                <w:szCs w:val="28"/>
              </w:rPr>
              <w:t>+ Hãy hát một vài câu dân ca mà em biết</w:t>
            </w:r>
          </w:p>
        </w:tc>
        <w:tc>
          <w:tcPr>
            <w:tcW w:w="2835" w:type="dxa"/>
            <w:tcBorders>
              <w:top w:val="single" w:sz="4" w:space="0" w:color="000000"/>
              <w:left w:val="single" w:sz="4" w:space="0" w:color="000000"/>
              <w:bottom w:val="nil"/>
              <w:right w:val="single" w:sz="4" w:space="0" w:color="000000"/>
            </w:tcBorders>
          </w:tcPr>
          <w:p w:rsidR="008049C6" w:rsidRDefault="008049C6">
            <w:pPr>
              <w:spacing w:before="60" w:after="60" w:line="276" w:lineRule="auto"/>
              <w:contextualSpacing/>
              <w:rPr>
                <w:szCs w:val="28"/>
              </w:rPr>
            </w:pPr>
          </w:p>
        </w:tc>
        <w:tc>
          <w:tcPr>
            <w:tcW w:w="2126" w:type="dxa"/>
            <w:tcBorders>
              <w:top w:val="single" w:sz="4" w:space="0" w:color="000000"/>
              <w:left w:val="single" w:sz="4" w:space="0" w:color="000000"/>
              <w:bottom w:val="nil"/>
              <w:right w:val="single" w:sz="4" w:space="0" w:color="000000"/>
            </w:tcBorders>
          </w:tcPr>
          <w:p w:rsidR="008049C6" w:rsidRDefault="008049C6">
            <w:pPr>
              <w:spacing w:before="60" w:after="60" w:line="276" w:lineRule="auto"/>
              <w:contextualSpacing/>
              <w:rPr>
                <w:szCs w:val="28"/>
              </w:rPr>
            </w:pPr>
          </w:p>
        </w:tc>
      </w:tr>
      <w:tr w:rsidR="008049C6" w:rsidTr="008049C6">
        <w:trPr>
          <w:trHeight w:val="425"/>
        </w:trPr>
        <w:tc>
          <w:tcPr>
            <w:tcW w:w="4962"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rPr>
                <w:szCs w:val="28"/>
              </w:rPr>
            </w:pPr>
            <w:r>
              <w:rPr>
                <w:sz w:val="28"/>
                <w:szCs w:val="28"/>
              </w:rPr>
              <w:t>- Chốt kiến thức:</w:t>
            </w:r>
          </w:p>
          <w:p w:rsidR="008049C6" w:rsidRDefault="008049C6">
            <w:pPr>
              <w:spacing w:before="60" w:after="60" w:line="276" w:lineRule="auto"/>
              <w:contextualSpacing/>
              <w:rPr>
                <w:szCs w:val="28"/>
              </w:rPr>
            </w:pPr>
            <w:r>
              <w:rPr>
                <w:rStyle w:val="fontstyle01"/>
                <w:i/>
                <w:iCs/>
                <w:sz w:val="28"/>
                <w:szCs w:val="28"/>
              </w:rPr>
              <w:t xml:space="preserve">Dân ca là </w:t>
            </w:r>
            <w:r>
              <w:rPr>
                <w:i/>
                <w:iCs/>
                <w:sz w:val="28"/>
                <w:szCs w:val="28"/>
              </w:rPr>
              <w:t>những</w:t>
            </w:r>
            <w:r>
              <w:rPr>
                <w:rStyle w:val="fontstyle01"/>
                <w:i/>
                <w:iCs/>
                <w:sz w:val="28"/>
                <w:szCs w:val="28"/>
              </w:rPr>
              <w:t xml:space="preserve"> bài hát do nhân dân sáng tác,</w:t>
            </w:r>
            <w:r>
              <w:rPr>
                <w:i/>
                <w:iCs/>
                <w:color w:val="242021"/>
                <w:sz w:val="28"/>
                <w:szCs w:val="28"/>
              </w:rPr>
              <w:t xml:space="preserve"> </w:t>
            </w:r>
            <w:r>
              <w:rPr>
                <w:rStyle w:val="fontstyle01"/>
                <w:i/>
                <w:iCs/>
                <w:sz w:val="28"/>
                <w:szCs w:val="28"/>
              </w:rPr>
              <w:t>không rõ tác giả, được lưu truyền từ thế hệ này sang</w:t>
            </w:r>
            <w:r>
              <w:rPr>
                <w:i/>
                <w:iCs/>
                <w:color w:val="242021"/>
                <w:sz w:val="28"/>
                <w:szCs w:val="28"/>
              </w:rPr>
              <w:t xml:space="preserve"> </w:t>
            </w:r>
            <w:r>
              <w:rPr>
                <w:rStyle w:val="fontstyle01"/>
                <w:i/>
                <w:iCs/>
                <w:sz w:val="28"/>
                <w:szCs w:val="28"/>
              </w:rPr>
              <w:t>thế hệ khác theo</w:t>
            </w:r>
          </w:p>
        </w:tc>
        <w:tc>
          <w:tcPr>
            <w:tcW w:w="2835"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rPr>
                <w:szCs w:val="28"/>
              </w:rPr>
            </w:pPr>
            <w:r>
              <w:rPr>
                <w:sz w:val="28"/>
                <w:szCs w:val="28"/>
              </w:rPr>
              <w:t>- Nhận xét phần trả lời của HS, trình chiếu và giới thiệu cho HS một vài nét chính về đân ca</w:t>
            </w:r>
          </w:p>
        </w:tc>
        <w:tc>
          <w:tcPr>
            <w:tcW w:w="2126"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rPr>
                <w:szCs w:val="28"/>
              </w:rPr>
            </w:pPr>
            <w:r>
              <w:rPr>
                <w:sz w:val="28"/>
                <w:szCs w:val="28"/>
              </w:rPr>
              <w:t>-Tập trung theo dõi và chú ý lắng nghe.</w:t>
            </w:r>
          </w:p>
        </w:tc>
      </w:tr>
      <w:tr w:rsidR="008049C6" w:rsidTr="008049C6">
        <w:trPr>
          <w:trHeight w:val="425"/>
        </w:trPr>
        <w:tc>
          <w:tcPr>
            <w:tcW w:w="4962" w:type="dxa"/>
            <w:tcBorders>
              <w:top w:val="nil"/>
              <w:left w:val="single" w:sz="4" w:space="0" w:color="000000"/>
              <w:bottom w:val="single" w:sz="4" w:space="0" w:color="000000"/>
              <w:right w:val="single" w:sz="4" w:space="0" w:color="000000"/>
            </w:tcBorders>
            <w:hideMark/>
          </w:tcPr>
          <w:p w:rsidR="008049C6" w:rsidRDefault="008049C6">
            <w:pPr>
              <w:pStyle w:val="HTMLPreformatted"/>
              <w:shd w:val="clear" w:color="auto" w:fill="FFFFFF"/>
              <w:spacing w:before="60" w:after="60" w:line="276" w:lineRule="auto"/>
              <w:jc w:val="both"/>
              <w:rPr>
                <w:rFonts w:ascii="Times New Roman" w:hAnsi="Times New Roman" w:cs="Times New Roman"/>
                <w:i/>
                <w:iCs/>
                <w:sz w:val="28"/>
                <w:szCs w:val="28"/>
              </w:rPr>
            </w:pPr>
            <w:r>
              <w:rPr>
                <w:rStyle w:val="fontstyle01"/>
                <w:rFonts w:ascii="Times New Roman" w:hAnsi="Times New Roman" w:cs="Times New Roman"/>
                <w:i/>
                <w:iCs/>
                <w:sz w:val="28"/>
                <w:szCs w:val="28"/>
              </w:rPr>
              <w:t>phương thức truyền miệng. Do khác</w:t>
            </w:r>
            <w:r>
              <w:rPr>
                <w:rFonts w:ascii="Times New Roman" w:hAnsi="Times New Roman" w:cs="Times New Roman"/>
                <w:i/>
                <w:iCs/>
                <w:color w:val="242021"/>
                <w:sz w:val="28"/>
                <w:szCs w:val="28"/>
              </w:rPr>
              <w:t xml:space="preserve"> </w:t>
            </w:r>
            <w:r>
              <w:rPr>
                <w:rStyle w:val="fontstyle01"/>
                <w:rFonts w:ascii="Times New Roman" w:hAnsi="Times New Roman" w:cs="Times New Roman"/>
                <w:i/>
                <w:iCs/>
                <w:sz w:val="28"/>
                <w:szCs w:val="28"/>
              </w:rPr>
              <w:t>nhau về môi trường sống, hoàn cảnh địa lí, đặc biệt</w:t>
            </w:r>
            <w:r>
              <w:rPr>
                <w:rFonts w:ascii="Times New Roman" w:hAnsi="Times New Roman" w:cs="Times New Roman"/>
                <w:i/>
                <w:iCs/>
                <w:color w:val="242021"/>
                <w:sz w:val="28"/>
                <w:szCs w:val="28"/>
              </w:rPr>
              <w:t xml:space="preserve"> </w:t>
            </w:r>
            <w:r>
              <w:rPr>
                <w:rStyle w:val="fontstyle01"/>
                <w:rFonts w:ascii="Times New Roman" w:hAnsi="Times New Roman" w:cs="Times New Roman"/>
                <w:i/>
                <w:iCs/>
                <w:sz w:val="28"/>
                <w:szCs w:val="28"/>
              </w:rPr>
              <w:t>là về ngôn ngữ cho nên dân ca của mỗi dân tộc, mỗi</w:t>
            </w:r>
            <w:r>
              <w:rPr>
                <w:rFonts w:ascii="Times New Roman" w:hAnsi="Times New Roman" w:cs="Times New Roman"/>
                <w:i/>
                <w:iCs/>
                <w:color w:val="242021"/>
                <w:sz w:val="28"/>
                <w:szCs w:val="28"/>
              </w:rPr>
              <w:t xml:space="preserve"> </w:t>
            </w:r>
            <w:r>
              <w:rPr>
                <w:rStyle w:val="fontstyle01"/>
                <w:rFonts w:ascii="Times New Roman" w:hAnsi="Times New Roman" w:cs="Times New Roman"/>
                <w:i/>
                <w:iCs/>
                <w:sz w:val="28"/>
                <w:szCs w:val="28"/>
              </w:rPr>
              <w:t>vùng miền đều có âm điệu, phong cách riêng biệt.</w:t>
            </w:r>
            <w:r>
              <w:rPr>
                <w:rFonts w:ascii="Times New Roman" w:hAnsi="Times New Roman" w:cs="Times New Roman"/>
                <w:i/>
                <w:iCs/>
                <w:color w:val="242021"/>
                <w:sz w:val="28"/>
                <w:szCs w:val="28"/>
              </w:rPr>
              <w:t xml:space="preserve"> </w:t>
            </w:r>
            <w:r>
              <w:rPr>
                <w:rStyle w:val="fontstyle01"/>
                <w:rFonts w:ascii="Times New Roman" w:hAnsi="Times New Roman" w:cs="Times New Roman"/>
                <w:i/>
                <w:iCs/>
                <w:sz w:val="28"/>
                <w:szCs w:val="28"/>
              </w:rPr>
              <w:t>Là một quốc gia đa dân tộc với nền văn hoá lâu</w:t>
            </w:r>
            <w:r>
              <w:rPr>
                <w:rFonts w:ascii="Times New Roman" w:hAnsi="Times New Roman" w:cs="Times New Roman"/>
                <w:i/>
                <w:iCs/>
                <w:color w:val="242021"/>
                <w:sz w:val="28"/>
                <w:szCs w:val="28"/>
              </w:rPr>
              <w:t xml:space="preserve"> </w:t>
            </w:r>
            <w:r>
              <w:rPr>
                <w:rStyle w:val="fontstyle01"/>
                <w:rFonts w:ascii="Times New Roman" w:hAnsi="Times New Roman" w:cs="Times New Roman"/>
                <w:i/>
                <w:iCs/>
                <w:sz w:val="28"/>
                <w:szCs w:val="28"/>
              </w:rPr>
              <w:t>đời, Việt Nam có kho tàng dân ca rất phong phú, đa</w:t>
            </w:r>
            <w:r>
              <w:rPr>
                <w:rFonts w:ascii="Times New Roman" w:hAnsi="Times New Roman" w:cs="Times New Roman"/>
                <w:i/>
                <w:iCs/>
                <w:color w:val="242021"/>
                <w:sz w:val="28"/>
                <w:szCs w:val="28"/>
              </w:rPr>
              <w:t xml:space="preserve"> </w:t>
            </w:r>
            <w:r>
              <w:rPr>
                <w:rStyle w:val="fontstyle01"/>
                <w:rFonts w:ascii="Times New Roman" w:hAnsi="Times New Roman" w:cs="Times New Roman"/>
                <w:i/>
                <w:iCs/>
                <w:sz w:val="28"/>
                <w:szCs w:val="28"/>
              </w:rPr>
              <w:t xml:space="preserve">dạng, </w:t>
            </w:r>
            <w:r>
              <w:rPr>
                <w:rStyle w:val="fontstyle01"/>
                <w:rFonts w:ascii="Times New Roman" w:hAnsi="Times New Roman" w:cs="Times New Roman"/>
                <w:i/>
                <w:iCs/>
                <w:sz w:val="28"/>
                <w:szCs w:val="28"/>
              </w:rPr>
              <w:lastRenderedPageBreak/>
              <w:t>bao gồm nhiều vùng miền, nhiều thể loại.</w:t>
            </w:r>
            <w:r>
              <w:rPr>
                <w:rFonts w:ascii="Times New Roman" w:hAnsi="Times New Roman" w:cs="Times New Roman"/>
                <w:i/>
                <w:iCs/>
                <w:sz w:val="28"/>
                <w:szCs w:val="28"/>
              </w:rPr>
              <w:t xml:space="preserve"> Người ta thường chia dân ca Việt Nam thành 5 vùng miền chính như sau: </w:t>
            </w:r>
          </w:p>
          <w:p w:rsidR="008049C6" w:rsidRDefault="008049C6">
            <w:pPr>
              <w:pStyle w:val="HTMLPreformatted"/>
              <w:shd w:val="clear" w:color="auto" w:fill="FFFFFF"/>
              <w:spacing w:before="60" w:after="60" w:line="276" w:lineRule="auto"/>
              <w:jc w:val="both"/>
              <w:rPr>
                <w:rFonts w:ascii="Times New Roman" w:hAnsi="Times New Roman" w:cs="Times New Roman"/>
                <w:i/>
                <w:iCs/>
                <w:sz w:val="28"/>
                <w:szCs w:val="28"/>
              </w:rPr>
            </w:pPr>
            <w:r>
              <w:rPr>
                <w:rFonts w:ascii="Times New Roman" w:hAnsi="Times New Roman" w:cs="Times New Roman"/>
                <w:b/>
                <w:bCs/>
                <w:i/>
                <w:iCs/>
                <w:color w:val="242021"/>
                <w:sz w:val="28"/>
                <w:szCs w:val="28"/>
              </w:rPr>
              <w:t xml:space="preserve">+ </w:t>
            </w:r>
            <w:r>
              <w:rPr>
                <w:rFonts w:ascii="Times New Roman" w:hAnsi="Times New Roman" w:cs="Times New Roman"/>
                <w:i/>
                <w:iCs/>
                <w:color w:val="242021"/>
                <w:sz w:val="28"/>
                <w:szCs w:val="28"/>
              </w:rPr>
              <w:t>Dân ca miền núi phía Bắc:</w:t>
            </w:r>
            <w:r>
              <w:rPr>
                <w:rFonts w:ascii="Times New Roman" w:hAnsi="Times New Roman" w:cs="Times New Roman"/>
                <w:b/>
                <w:bCs/>
                <w:i/>
                <w:iCs/>
                <w:color w:val="242021"/>
                <w:sz w:val="28"/>
                <w:szCs w:val="28"/>
              </w:rPr>
              <w:t xml:space="preserve"> </w:t>
            </w:r>
            <w:r>
              <w:rPr>
                <w:rFonts w:ascii="Times New Roman" w:hAnsi="Times New Roman" w:cs="Times New Roman"/>
                <w:i/>
                <w:iCs/>
                <w:color w:val="242021"/>
                <w:sz w:val="28"/>
                <w:szCs w:val="28"/>
              </w:rPr>
              <w:t xml:space="preserve">Miền núi phía Bắc là nơi tập trung sinh sống của rất nhiều dân tộc ít người như Tày, Nùng, Mông, Dao, Thái, Mường, Hà Nhì, </w:t>
            </w:r>
            <w:proofErr w:type="gramStart"/>
            <w:r>
              <w:rPr>
                <w:rFonts w:ascii="Times New Roman" w:hAnsi="Times New Roman" w:cs="Times New Roman"/>
                <w:i/>
                <w:iCs/>
                <w:color w:val="242021"/>
                <w:sz w:val="28"/>
                <w:szCs w:val="28"/>
              </w:rPr>
              <w:t>Khmú,…</w:t>
            </w:r>
            <w:proofErr w:type="gramEnd"/>
            <w:r>
              <w:rPr>
                <w:rFonts w:ascii="Times New Roman" w:hAnsi="Times New Roman" w:cs="Times New Roman"/>
                <w:i/>
                <w:iCs/>
                <w:color w:val="242021"/>
                <w:sz w:val="28"/>
                <w:szCs w:val="28"/>
              </w:rPr>
              <w:t xml:space="preserve"> vì thế các làn điệu dân ca nơi đây rất phong phú với âm hưởng riêng độc đáo như: hát lượn của người Tày, sli của người Nùng, khắp của người Thái,...</w:t>
            </w:r>
            <w:r>
              <w:rPr>
                <w:rFonts w:ascii="Times New Roman" w:hAnsi="Times New Roman" w:cs="Times New Roman"/>
                <w:i/>
                <w:iCs/>
                <w:sz w:val="28"/>
                <w:szCs w:val="28"/>
              </w:rPr>
              <w:t xml:space="preserve"> </w:t>
            </w:r>
          </w:p>
          <w:p w:rsidR="008049C6" w:rsidRDefault="008049C6">
            <w:pPr>
              <w:pStyle w:val="HTMLPreformatted"/>
              <w:shd w:val="clear" w:color="auto" w:fill="FFFFFF"/>
              <w:spacing w:before="60" w:after="60" w:line="276" w:lineRule="auto"/>
              <w:jc w:val="both"/>
              <w:rPr>
                <w:rFonts w:ascii="Times New Roman" w:hAnsi="Times New Roman" w:cs="Times New Roman"/>
                <w:i/>
                <w:iCs/>
                <w:sz w:val="28"/>
                <w:szCs w:val="28"/>
              </w:rPr>
            </w:pPr>
            <w:r>
              <w:rPr>
                <w:rFonts w:ascii="Times New Roman" w:hAnsi="Times New Roman" w:cs="Times New Roman"/>
                <w:i/>
                <w:iCs/>
                <w:color w:val="242021"/>
                <w:sz w:val="28"/>
                <w:szCs w:val="28"/>
              </w:rPr>
              <w:t>+ Dân ca vùng trung du và đồng bằng Bắc Bộ:</w:t>
            </w:r>
            <w:r>
              <w:rPr>
                <w:rFonts w:ascii="Times New Roman" w:hAnsi="Times New Roman" w:cs="Times New Roman"/>
                <w:b/>
                <w:bCs/>
                <w:i/>
                <w:iCs/>
                <w:color w:val="242021"/>
                <w:sz w:val="28"/>
                <w:szCs w:val="28"/>
              </w:rPr>
              <w:t xml:space="preserve"> </w:t>
            </w:r>
            <w:r>
              <w:rPr>
                <w:rFonts w:ascii="Times New Roman" w:hAnsi="Times New Roman" w:cs="Times New Roman"/>
                <w:i/>
                <w:iCs/>
                <w:color w:val="242021"/>
                <w:sz w:val="28"/>
                <w:szCs w:val="28"/>
              </w:rPr>
              <w:t xml:space="preserve">Vùng trung du và đồng bằng Bắc Bộ là nơi sinh ra và nuôi dưỡng nhiều thể loại dân ca đặc sắc như: hát xoan, hát ghẹo, hát đúm, hát ví, hát trống quân, cò lả, hát quan </w:t>
            </w:r>
            <w:proofErr w:type="gramStart"/>
            <w:r>
              <w:rPr>
                <w:rFonts w:ascii="Times New Roman" w:hAnsi="Times New Roman" w:cs="Times New Roman"/>
                <w:i/>
                <w:iCs/>
                <w:color w:val="242021"/>
                <w:sz w:val="28"/>
                <w:szCs w:val="28"/>
              </w:rPr>
              <w:t>họ,…</w:t>
            </w:r>
            <w:proofErr w:type="gramEnd"/>
            <w:r>
              <w:rPr>
                <w:rFonts w:ascii="Times New Roman" w:hAnsi="Times New Roman" w:cs="Times New Roman"/>
                <w:i/>
                <w:iCs/>
                <w:sz w:val="28"/>
                <w:szCs w:val="28"/>
              </w:rPr>
              <w:t xml:space="preserve"> </w:t>
            </w:r>
          </w:p>
          <w:p w:rsidR="008049C6" w:rsidRDefault="008049C6">
            <w:pPr>
              <w:pStyle w:val="HTMLPreformatted"/>
              <w:shd w:val="clear" w:color="auto" w:fill="FFFFFF"/>
              <w:spacing w:before="60" w:after="60" w:line="276" w:lineRule="auto"/>
              <w:jc w:val="both"/>
              <w:rPr>
                <w:rFonts w:ascii="Times New Roman" w:hAnsi="Times New Roman" w:cs="Times New Roman"/>
                <w:i/>
                <w:iCs/>
                <w:color w:val="242021"/>
                <w:sz w:val="28"/>
                <w:szCs w:val="28"/>
              </w:rPr>
            </w:pPr>
            <w:r>
              <w:rPr>
                <w:rFonts w:ascii="Times New Roman" w:hAnsi="Times New Roman" w:cs="Times New Roman"/>
                <w:i/>
                <w:iCs/>
                <w:color w:val="242021"/>
                <w:sz w:val="28"/>
                <w:szCs w:val="28"/>
              </w:rPr>
              <w:t xml:space="preserve">+ Dân ca vùng đồng bằng và ven biển Trung Bộ: Vùng đồng bằng và ven biển Trung Bộ cũng có nhiều thể loại dân ca, phổ biến hơn cả là những điệu hò (Hò sông Mã, Hò mái nhì, Hò mái đẩy, Hò giã </w:t>
            </w:r>
            <w:proofErr w:type="gramStart"/>
            <w:r>
              <w:rPr>
                <w:rFonts w:ascii="Times New Roman" w:hAnsi="Times New Roman" w:cs="Times New Roman"/>
                <w:i/>
                <w:iCs/>
                <w:color w:val="242021"/>
                <w:sz w:val="28"/>
                <w:szCs w:val="28"/>
              </w:rPr>
              <w:t>gạo,…</w:t>
            </w:r>
            <w:proofErr w:type="gramEnd"/>
            <w:r>
              <w:rPr>
                <w:rFonts w:ascii="Times New Roman" w:hAnsi="Times New Roman" w:cs="Times New Roman"/>
                <w:i/>
                <w:iCs/>
                <w:color w:val="242021"/>
                <w:sz w:val="28"/>
                <w:szCs w:val="28"/>
              </w:rPr>
              <w:t xml:space="preserve">), hát ví, hát giặm, hát sắc bùa, các điệu lí,… </w:t>
            </w:r>
          </w:p>
          <w:p w:rsidR="008049C6" w:rsidRDefault="008049C6">
            <w:pPr>
              <w:pStyle w:val="HTMLPreformatted"/>
              <w:shd w:val="clear" w:color="auto" w:fill="FFFFFF"/>
              <w:spacing w:before="60" w:after="60" w:line="276" w:lineRule="auto"/>
              <w:jc w:val="both"/>
              <w:rPr>
                <w:rFonts w:ascii="Times New Roman" w:hAnsi="Times New Roman" w:cs="Times New Roman"/>
                <w:i/>
                <w:iCs/>
                <w:sz w:val="28"/>
                <w:szCs w:val="28"/>
              </w:rPr>
            </w:pPr>
            <w:r>
              <w:rPr>
                <w:rFonts w:ascii="Times New Roman" w:hAnsi="Times New Roman" w:cs="Times New Roman"/>
                <w:i/>
                <w:iCs/>
                <w:color w:val="242021"/>
                <w:sz w:val="28"/>
                <w:szCs w:val="28"/>
              </w:rPr>
              <w:t xml:space="preserve">+ Dân ca Tây Nguyên: Tây Nguyên là nơi sinh sống của đồng bào các dân tộc như: </w:t>
            </w:r>
          </w:p>
        </w:tc>
        <w:tc>
          <w:tcPr>
            <w:tcW w:w="2835"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rPr>
                <w:szCs w:val="28"/>
              </w:rPr>
            </w:pPr>
            <w:r>
              <w:rPr>
                <w:sz w:val="28"/>
                <w:szCs w:val="28"/>
              </w:rPr>
              <w:lastRenderedPageBreak/>
              <w:t>một số vùng miền.</w:t>
            </w:r>
          </w:p>
        </w:tc>
        <w:tc>
          <w:tcPr>
            <w:tcW w:w="2126" w:type="dxa"/>
            <w:tcBorders>
              <w:top w:val="nil"/>
              <w:left w:val="single" w:sz="4" w:space="0" w:color="000000"/>
              <w:bottom w:val="single" w:sz="4" w:space="0" w:color="000000"/>
              <w:right w:val="single" w:sz="4" w:space="0" w:color="000000"/>
            </w:tcBorders>
          </w:tcPr>
          <w:p w:rsidR="008049C6" w:rsidRDefault="008049C6">
            <w:pPr>
              <w:spacing w:before="60" w:after="60" w:line="276" w:lineRule="auto"/>
              <w:contextualSpacing/>
              <w:rPr>
                <w:szCs w:val="28"/>
              </w:rPr>
            </w:pPr>
          </w:p>
        </w:tc>
      </w:tr>
      <w:tr w:rsidR="008049C6" w:rsidTr="008049C6">
        <w:trPr>
          <w:trHeight w:val="425"/>
        </w:trPr>
        <w:tc>
          <w:tcPr>
            <w:tcW w:w="4962" w:type="dxa"/>
            <w:tcBorders>
              <w:top w:val="single" w:sz="4" w:space="0" w:color="000000"/>
              <w:left w:val="single" w:sz="4" w:space="0" w:color="000000"/>
              <w:bottom w:val="nil"/>
              <w:right w:val="single" w:sz="4" w:space="0" w:color="000000"/>
            </w:tcBorders>
            <w:hideMark/>
          </w:tcPr>
          <w:p w:rsidR="008049C6" w:rsidRDefault="008049C6">
            <w:pPr>
              <w:pStyle w:val="HTMLPreformatted"/>
              <w:shd w:val="clear" w:color="auto" w:fill="FFFFFF"/>
              <w:spacing w:before="60" w:after="60" w:line="276" w:lineRule="auto"/>
              <w:jc w:val="both"/>
              <w:rPr>
                <w:rFonts w:ascii="Times New Roman" w:hAnsi="Times New Roman" w:cs="Times New Roman"/>
                <w:i/>
                <w:iCs/>
                <w:sz w:val="28"/>
                <w:szCs w:val="28"/>
              </w:rPr>
            </w:pPr>
            <w:r>
              <w:rPr>
                <w:rFonts w:ascii="Times New Roman" w:hAnsi="Times New Roman" w:cs="Times New Roman"/>
                <w:i/>
                <w:iCs/>
                <w:color w:val="242021"/>
                <w:sz w:val="28"/>
                <w:szCs w:val="28"/>
              </w:rPr>
              <w:lastRenderedPageBreak/>
              <w:t>Ba-na, Ê-đê, Gia-rai, Hrê, Xơ-đăng, Mnông, Mạ, Cơ-</w:t>
            </w:r>
            <w:proofErr w:type="gramStart"/>
            <w:r>
              <w:rPr>
                <w:rFonts w:ascii="Times New Roman" w:hAnsi="Times New Roman" w:cs="Times New Roman"/>
                <w:i/>
                <w:iCs/>
                <w:color w:val="242021"/>
                <w:sz w:val="28"/>
                <w:szCs w:val="28"/>
              </w:rPr>
              <w:t>ho,…</w:t>
            </w:r>
            <w:proofErr w:type="gramEnd"/>
            <w:r>
              <w:rPr>
                <w:rFonts w:ascii="Times New Roman" w:hAnsi="Times New Roman" w:cs="Times New Roman"/>
                <w:i/>
                <w:iCs/>
                <w:color w:val="242021"/>
                <w:sz w:val="28"/>
                <w:szCs w:val="28"/>
              </w:rPr>
              <w:t xml:space="preserve"> Các bài dân ca nơi đây còn giữ nhiều yếu tố nguyên sơ và thường mang âm hưởng núi rừng với đủ thể loại như: hát ru, hát đồng dao, hát đối đáp nam nữ, hát trong khi lao động, trong những dịp hội hè,… Ví dụ các bài: Ru em (dân ca Xơ-đăng), Hái cà (dân ca Gia-rai), </w:t>
            </w:r>
            <w:r>
              <w:rPr>
                <w:rFonts w:ascii="Times New Roman" w:hAnsi="Times New Roman" w:cs="Times New Roman"/>
                <w:i/>
                <w:iCs/>
                <w:color w:val="242021"/>
                <w:sz w:val="28"/>
                <w:szCs w:val="28"/>
              </w:rPr>
              <w:lastRenderedPageBreak/>
              <w:t>Chiều về (dân ca Ba-na), Ayray (dân ca Ê-đê),...</w:t>
            </w:r>
            <w:r>
              <w:rPr>
                <w:rFonts w:ascii="Times New Roman" w:hAnsi="Times New Roman" w:cs="Times New Roman"/>
                <w:i/>
                <w:iCs/>
                <w:sz w:val="28"/>
                <w:szCs w:val="28"/>
              </w:rPr>
              <w:t xml:space="preserve"> </w:t>
            </w:r>
          </w:p>
          <w:p w:rsidR="008049C6" w:rsidRDefault="008049C6">
            <w:pPr>
              <w:pStyle w:val="HTMLPreformatted"/>
              <w:shd w:val="clear" w:color="auto" w:fill="FFFFFF"/>
              <w:spacing w:before="60" w:after="60" w:line="276" w:lineRule="auto"/>
              <w:jc w:val="both"/>
              <w:rPr>
                <w:rStyle w:val="fontstyle01"/>
                <w:rFonts w:ascii="Times New Roman" w:hAnsi="Times New Roman"/>
                <w:sz w:val="28"/>
                <w:szCs w:val="28"/>
              </w:rPr>
            </w:pPr>
            <w:r>
              <w:rPr>
                <w:rFonts w:ascii="Times New Roman" w:hAnsi="Times New Roman" w:cs="Times New Roman"/>
                <w:i/>
                <w:iCs/>
                <w:sz w:val="28"/>
                <w:szCs w:val="28"/>
              </w:rPr>
              <w:t xml:space="preserve">+ </w:t>
            </w:r>
            <w:r>
              <w:rPr>
                <w:rFonts w:ascii="Times New Roman" w:hAnsi="Times New Roman" w:cs="Times New Roman"/>
                <w:i/>
                <w:iCs/>
                <w:color w:val="242021"/>
                <w:sz w:val="28"/>
                <w:szCs w:val="28"/>
              </w:rPr>
              <w:t xml:space="preserve">Dân ca Nam Bộ: Dân ca Nam Bộ nổi tiếng với các thể loại hò và lí. Các điệu hò thường có âm hưởng trữ tình và mang phong cách riêng của từng địa phương (Hò Đồng Tháp, Hò Bến Tre, Hò Trà </w:t>
            </w:r>
            <w:proofErr w:type="gramStart"/>
            <w:r>
              <w:rPr>
                <w:rFonts w:ascii="Times New Roman" w:hAnsi="Times New Roman" w:cs="Times New Roman"/>
                <w:i/>
                <w:iCs/>
                <w:color w:val="242021"/>
                <w:sz w:val="28"/>
                <w:szCs w:val="28"/>
              </w:rPr>
              <w:t>Vinh,…</w:t>
            </w:r>
            <w:proofErr w:type="gramEnd"/>
            <w:r>
              <w:rPr>
                <w:rFonts w:ascii="Times New Roman" w:hAnsi="Times New Roman" w:cs="Times New Roman"/>
                <w:i/>
                <w:iCs/>
                <w:color w:val="242021"/>
                <w:sz w:val="28"/>
                <w:szCs w:val="28"/>
              </w:rPr>
              <w:t>). Các điệu lí vừa nhiều về số lượng, vừa đa dạng về đề tài và tính chất âm nhạc (Lí kéo chài, Lí đất giồng, Lí con cua, Lí ngựa ô, Lí cái mơn, Lí cây xanh, Lí Ba Tri,...)</w:t>
            </w:r>
            <w:r>
              <w:rPr>
                <w:rFonts w:ascii="Times New Roman" w:hAnsi="Times New Roman" w:cs="Times New Roman"/>
                <w:i/>
                <w:iCs/>
                <w:sz w:val="28"/>
                <w:szCs w:val="28"/>
              </w:rPr>
              <w:t>.</w:t>
            </w:r>
          </w:p>
        </w:tc>
        <w:tc>
          <w:tcPr>
            <w:tcW w:w="2835" w:type="dxa"/>
            <w:tcBorders>
              <w:top w:val="single" w:sz="4" w:space="0" w:color="000000"/>
              <w:left w:val="single" w:sz="4" w:space="0" w:color="000000"/>
              <w:bottom w:val="nil"/>
              <w:right w:val="single" w:sz="4" w:space="0" w:color="000000"/>
            </w:tcBorders>
          </w:tcPr>
          <w:p w:rsidR="008049C6" w:rsidRDefault="008049C6">
            <w:pPr>
              <w:spacing w:before="60" w:after="60" w:line="276" w:lineRule="auto"/>
              <w:contextualSpacing/>
            </w:pPr>
          </w:p>
        </w:tc>
        <w:tc>
          <w:tcPr>
            <w:tcW w:w="2126" w:type="dxa"/>
            <w:tcBorders>
              <w:top w:val="single" w:sz="4" w:space="0" w:color="000000"/>
              <w:left w:val="single" w:sz="4" w:space="0" w:color="000000"/>
              <w:bottom w:val="nil"/>
              <w:right w:val="single" w:sz="4" w:space="0" w:color="000000"/>
            </w:tcBorders>
          </w:tcPr>
          <w:p w:rsidR="008049C6" w:rsidRDefault="008049C6">
            <w:pPr>
              <w:spacing w:before="60" w:after="60" w:line="276" w:lineRule="auto"/>
              <w:contextualSpacing/>
              <w:rPr>
                <w:szCs w:val="28"/>
              </w:rPr>
            </w:pPr>
          </w:p>
        </w:tc>
      </w:tr>
      <w:tr w:rsidR="008049C6" w:rsidTr="008049C6">
        <w:trPr>
          <w:trHeight w:val="425"/>
        </w:trPr>
        <w:tc>
          <w:tcPr>
            <w:tcW w:w="4962"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rPr>
                <w:szCs w:val="28"/>
              </w:rPr>
            </w:pPr>
            <w:r>
              <w:rPr>
                <w:sz w:val="28"/>
                <w:szCs w:val="28"/>
              </w:rPr>
              <w:lastRenderedPageBreak/>
              <w:t>- Củng cố, khắc sâu kiến thức và vận dụng sáng tạo</w:t>
            </w:r>
          </w:p>
        </w:tc>
        <w:tc>
          <w:tcPr>
            <w:tcW w:w="2835" w:type="dxa"/>
            <w:tcBorders>
              <w:top w:val="nil"/>
              <w:left w:val="single" w:sz="4" w:space="0" w:color="000000"/>
              <w:bottom w:val="single" w:sz="4" w:space="0" w:color="000000"/>
              <w:right w:val="single" w:sz="4" w:space="0" w:color="000000"/>
            </w:tcBorders>
            <w:hideMark/>
          </w:tcPr>
          <w:p w:rsidR="008049C6" w:rsidRDefault="008049C6">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Cho HS xem thêm một </w:t>
            </w:r>
            <w:r>
              <w:rPr>
                <w:rFonts w:ascii="Times New Roman" w:hAnsi="Times New Roman" w:cs="Times New Roman"/>
                <w:sz w:val="28"/>
                <w:szCs w:val="28"/>
                <w:lang w:val="vi-VN"/>
              </w:rPr>
              <w:t>vài</w:t>
            </w:r>
            <w:r>
              <w:rPr>
                <w:rFonts w:ascii="Times New Roman" w:hAnsi="Times New Roman" w:cs="Times New Roman"/>
                <w:sz w:val="28"/>
                <w:szCs w:val="28"/>
              </w:rPr>
              <w:t xml:space="preserve"> ví dụ minh hoạ khác</w:t>
            </w:r>
            <w:r>
              <w:rPr>
                <w:rFonts w:ascii="Times New Roman" w:hAnsi="Times New Roman" w:cs="Times New Roman"/>
                <w:sz w:val="28"/>
                <w:szCs w:val="28"/>
                <w:lang w:val="vi-VN"/>
              </w:rPr>
              <w:t xml:space="preserve"> về </w:t>
            </w:r>
            <w:r>
              <w:rPr>
                <w:rFonts w:ascii="Times New Roman" w:hAnsi="Times New Roman" w:cs="Times New Roman"/>
                <w:sz w:val="28"/>
                <w:szCs w:val="28"/>
              </w:rPr>
              <w:t>dân ca (có thể đan xen với phần thuyết trình của GV; có thể do GV hoặc HS trực tiếp trình diễn).</w:t>
            </w:r>
          </w:p>
          <w:p w:rsidR="008049C6" w:rsidRDefault="008049C6">
            <w:pPr>
              <w:pStyle w:val="HTMLPreformatted"/>
              <w:shd w:val="clear" w:color="auto" w:fill="FFFFFF"/>
              <w:spacing w:before="60" w:after="60" w:line="276" w:lineRule="auto"/>
              <w:jc w:val="both"/>
              <w:rPr>
                <w:rFonts w:ascii="Times New Roman" w:hAnsi="Times New Roman" w:cs="Times New Roman"/>
                <w:sz w:val="28"/>
                <w:szCs w:val="28"/>
              </w:rPr>
            </w:pPr>
            <w:r>
              <w:rPr>
                <w:rFonts w:ascii="Times New Roman" w:hAnsi="Times New Roman" w:cs="Times New Roman"/>
                <w:sz w:val="28"/>
                <w:szCs w:val="28"/>
              </w:rPr>
              <w:t>- Nhận xét và động viên phần thể hiện của học sinh.</w:t>
            </w:r>
          </w:p>
        </w:tc>
        <w:tc>
          <w:tcPr>
            <w:tcW w:w="2126" w:type="dxa"/>
            <w:tcBorders>
              <w:top w:val="nil"/>
              <w:left w:val="single" w:sz="4" w:space="0" w:color="000000"/>
              <w:bottom w:val="single" w:sz="4" w:space="0" w:color="000000"/>
              <w:right w:val="single" w:sz="4" w:space="0" w:color="000000"/>
            </w:tcBorders>
          </w:tcPr>
          <w:p w:rsidR="008049C6" w:rsidRDefault="008049C6">
            <w:pPr>
              <w:spacing w:before="60" w:after="60" w:line="276" w:lineRule="auto"/>
              <w:contextualSpacing/>
              <w:rPr>
                <w:szCs w:val="28"/>
              </w:rPr>
            </w:pPr>
            <w:r>
              <w:rPr>
                <w:sz w:val="28"/>
                <w:szCs w:val="28"/>
              </w:rPr>
              <w:t xml:space="preserve">- Chú ý theo dõi hoặc có thể xung phong biểu diễn một số bài dân ca </w:t>
            </w:r>
          </w:p>
          <w:p w:rsidR="008049C6" w:rsidRDefault="008049C6">
            <w:pPr>
              <w:spacing w:before="60" w:after="60" w:line="276" w:lineRule="auto"/>
              <w:contextualSpacing/>
              <w:rPr>
                <w:szCs w:val="28"/>
              </w:rPr>
            </w:pPr>
          </w:p>
          <w:p w:rsidR="008049C6" w:rsidRDefault="008049C6">
            <w:pPr>
              <w:spacing w:before="60" w:after="60" w:line="276" w:lineRule="auto"/>
              <w:ind w:firstLine="397"/>
              <w:contextualSpacing/>
              <w:jc w:val="center"/>
              <w:rPr>
                <w:szCs w:val="28"/>
              </w:rPr>
            </w:pPr>
          </w:p>
          <w:p w:rsidR="008049C6" w:rsidRDefault="008049C6">
            <w:pPr>
              <w:spacing w:before="60" w:after="60" w:line="276" w:lineRule="auto"/>
              <w:ind w:firstLine="397"/>
              <w:contextualSpacing/>
              <w:jc w:val="center"/>
              <w:rPr>
                <w:szCs w:val="28"/>
              </w:rPr>
            </w:pPr>
          </w:p>
        </w:tc>
      </w:tr>
    </w:tbl>
    <w:p w:rsidR="008049C6" w:rsidRDefault="008049C6" w:rsidP="008049C6">
      <w:pPr>
        <w:spacing w:before="60" w:after="60"/>
        <w:contextualSpacing/>
        <w:rPr>
          <w:b/>
          <w:sz w:val="28"/>
          <w:szCs w:val="28"/>
        </w:rPr>
      </w:pPr>
    </w:p>
    <w:p w:rsidR="008049C6" w:rsidRDefault="008049C6" w:rsidP="008049C6">
      <w:pPr>
        <w:spacing w:before="60" w:after="60"/>
        <w:ind w:firstLine="397"/>
        <w:contextualSpacing/>
        <w:jc w:val="center"/>
        <w:rPr>
          <w:b/>
          <w:iCs/>
          <w:sz w:val="28"/>
          <w:szCs w:val="28"/>
        </w:rPr>
      </w:pPr>
      <w:r>
        <w:rPr>
          <w:b/>
          <w:sz w:val="28"/>
          <w:szCs w:val="28"/>
        </w:rPr>
        <w:t>2.</w:t>
      </w:r>
      <w:r>
        <w:rPr>
          <w:b/>
          <w:color w:val="FF0000"/>
          <w:sz w:val="28"/>
          <w:szCs w:val="28"/>
        </w:rPr>
        <w:t xml:space="preserve"> </w:t>
      </w:r>
      <w:r>
        <w:rPr>
          <w:b/>
          <w:sz w:val="28"/>
          <w:szCs w:val="28"/>
        </w:rPr>
        <w:t xml:space="preserve">Ôn tập bài hát </w:t>
      </w:r>
      <w:r>
        <w:rPr>
          <w:b/>
          <w:i/>
          <w:sz w:val="28"/>
          <w:szCs w:val="28"/>
        </w:rPr>
        <w:t>Đi cấy</w:t>
      </w:r>
      <w:r>
        <w:rPr>
          <w:b/>
          <w:iCs/>
          <w:sz w:val="28"/>
          <w:szCs w:val="28"/>
        </w:rPr>
        <w:t>; Thể hiện tiết tấu và ứng dụng đệm cho bài hát</w:t>
      </w:r>
    </w:p>
    <w:p w:rsidR="008049C6" w:rsidRDefault="008049C6" w:rsidP="008049C6">
      <w:pPr>
        <w:spacing w:before="60" w:after="60"/>
        <w:ind w:firstLine="397"/>
        <w:contextualSpacing/>
        <w:jc w:val="center"/>
        <w:rPr>
          <w:i/>
          <w:sz w:val="28"/>
          <w:szCs w:val="28"/>
        </w:rPr>
      </w:pPr>
      <w:r>
        <w:rPr>
          <w:i/>
          <w:sz w:val="28"/>
          <w:szCs w:val="28"/>
        </w:rPr>
        <w:t>(khoảng 20 – 25 phút)</w:t>
      </w:r>
    </w:p>
    <w:tbl>
      <w:tblPr>
        <w:tblW w:w="10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82"/>
        <w:gridCol w:w="2837"/>
        <w:gridCol w:w="2486"/>
      </w:tblGrid>
      <w:tr w:rsidR="008049C6" w:rsidTr="008049C6">
        <w:trPr>
          <w:trHeight w:val="425"/>
          <w:jc w:val="center"/>
        </w:trPr>
        <w:tc>
          <w:tcPr>
            <w:tcW w:w="4679" w:type="dxa"/>
            <w:tcBorders>
              <w:top w:val="single" w:sz="4" w:space="0" w:color="000000"/>
              <w:left w:val="single" w:sz="4" w:space="0" w:color="000000"/>
              <w:bottom w:val="single" w:sz="4" w:space="0" w:color="000000"/>
              <w:right w:val="single" w:sz="4" w:space="0" w:color="000000"/>
            </w:tcBorders>
            <w:vAlign w:val="center"/>
            <w:hideMark/>
          </w:tcPr>
          <w:p w:rsidR="008049C6" w:rsidRDefault="008049C6">
            <w:pPr>
              <w:spacing w:before="60" w:after="60" w:line="276" w:lineRule="auto"/>
              <w:ind w:firstLine="397"/>
              <w:contextualSpacing/>
              <w:jc w:val="center"/>
              <w:rPr>
                <w:b/>
                <w:szCs w:val="28"/>
              </w:rPr>
            </w:pPr>
            <w:r>
              <w:rPr>
                <w:b/>
                <w:sz w:val="28"/>
                <w:szCs w:val="28"/>
              </w:rPr>
              <w:t>Nội dung</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8049C6" w:rsidRDefault="008049C6">
            <w:pPr>
              <w:spacing w:before="60" w:after="60" w:line="276" w:lineRule="auto"/>
              <w:ind w:firstLine="397"/>
              <w:contextualSpacing/>
              <w:jc w:val="center"/>
              <w:rPr>
                <w:b/>
                <w:szCs w:val="28"/>
              </w:rPr>
            </w:pPr>
            <w:r>
              <w:rPr>
                <w:b/>
                <w:sz w:val="28"/>
                <w:szCs w:val="28"/>
              </w:rPr>
              <w:t>HĐ của GV</w:t>
            </w:r>
          </w:p>
        </w:tc>
        <w:tc>
          <w:tcPr>
            <w:tcW w:w="2484" w:type="dxa"/>
            <w:tcBorders>
              <w:top w:val="single" w:sz="4" w:space="0" w:color="000000"/>
              <w:left w:val="single" w:sz="4" w:space="0" w:color="000000"/>
              <w:bottom w:val="single" w:sz="4" w:space="0" w:color="000000"/>
              <w:right w:val="single" w:sz="4" w:space="0" w:color="000000"/>
            </w:tcBorders>
            <w:vAlign w:val="center"/>
            <w:hideMark/>
          </w:tcPr>
          <w:p w:rsidR="008049C6" w:rsidRDefault="008049C6">
            <w:pPr>
              <w:spacing w:before="60" w:after="60" w:line="276" w:lineRule="auto"/>
              <w:ind w:firstLine="397"/>
              <w:contextualSpacing/>
              <w:jc w:val="center"/>
              <w:rPr>
                <w:b/>
                <w:szCs w:val="28"/>
              </w:rPr>
            </w:pPr>
            <w:r>
              <w:rPr>
                <w:b/>
                <w:sz w:val="28"/>
                <w:szCs w:val="28"/>
              </w:rPr>
              <w:t>HĐ của HS</w:t>
            </w:r>
          </w:p>
        </w:tc>
      </w:tr>
      <w:tr w:rsidR="008049C6" w:rsidTr="008049C6">
        <w:trPr>
          <w:trHeight w:val="425"/>
          <w:jc w:val="center"/>
        </w:trPr>
        <w:tc>
          <w:tcPr>
            <w:tcW w:w="4679" w:type="dxa"/>
            <w:tcBorders>
              <w:top w:val="single" w:sz="4" w:space="0" w:color="000000"/>
              <w:left w:val="single" w:sz="4" w:space="0" w:color="000000"/>
              <w:bottom w:val="nil"/>
              <w:right w:val="single" w:sz="4" w:space="0" w:color="000000"/>
            </w:tcBorders>
            <w:vAlign w:val="center"/>
            <w:hideMark/>
          </w:tcPr>
          <w:p w:rsidR="008049C6" w:rsidRDefault="008049C6">
            <w:pPr>
              <w:spacing w:before="60" w:after="60" w:line="276" w:lineRule="auto"/>
              <w:contextualSpacing/>
              <w:jc w:val="both"/>
              <w:rPr>
                <w:b/>
                <w:bCs/>
                <w:i/>
                <w:szCs w:val="28"/>
              </w:rPr>
            </w:pPr>
            <w:r>
              <w:rPr>
                <w:b/>
                <w:bCs/>
                <w:sz w:val="28"/>
                <w:szCs w:val="28"/>
              </w:rPr>
              <w:t xml:space="preserve">a.Ôn tập bài hát </w:t>
            </w:r>
            <w:r>
              <w:rPr>
                <w:b/>
                <w:bCs/>
                <w:i/>
                <w:sz w:val="28"/>
                <w:szCs w:val="28"/>
              </w:rPr>
              <w:t>Đi cấy</w:t>
            </w:r>
          </w:p>
        </w:tc>
        <w:tc>
          <w:tcPr>
            <w:tcW w:w="2835" w:type="dxa"/>
            <w:tcBorders>
              <w:top w:val="single" w:sz="4" w:space="0" w:color="000000"/>
              <w:left w:val="single" w:sz="4" w:space="0" w:color="000000"/>
              <w:bottom w:val="nil"/>
              <w:right w:val="single" w:sz="4" w:space="0" w:color="000000"/>
            </w:tcBorders>
            <w:vAlign w:val="center"/>
          </w:tcPr>
          <w:p w:rsidR="008049C6" w:rsidRDefault="008049C6">
            <w:pPr>
              <w:spacing w:before="60" w:after="60" w:line="276" w:lineRule="auto"/>
              <w:ind w:firstLine="397"/>
              <w:contextualSpacing/>
              <w:jc w:val="center"/>
              <w:rPr>
                <w:b/>
                <w:szCs w:val="28"/>
              </w:rPr>
            </w:pPr>
          </w:p>
        </w:tc>
        <w:tc>
          <w:tcPr>
            <w:tcW w:w="2484" w:type="dxa"/>
            <w:tcBorders>
              <w:top w:val="single" w:sz="4" w:space="0" w:color="000000"/>
              <w:left w:val="single" w:sz="4" w:space="0" w:color="000000"/>
              <w:bottom w:val="nil"/>
              <w:right w:val="single" w:sz="4" w:space="0" w:color="000000"/>
            </w:tcBorders>
            <w:vAlign w:val="center"/>
          </w:tcPr>
          <w:p w:rsidR="008049C6" w:rsidRDefault="008049C6">
            <w:pPr>
              <w:spacing w:before="60" w:after="60" w:line="276" w:lineRule="auto"/>
              <w:ind w:firstLine="397"/>
              <w:contextualSpacing/>
              <w:jc w:val="center"/>
              <w:rPr>
                <w:b/>
                <w:szCs w:val="28"/>
              </w:rPr>
            </w:pPr>
          </w:p>
        </w:tc>
      </w:tr>
      <w:tr w:rsidR="008049C6" w:rsidTr="008049C6">
        <w:trPr>
          <w:trHeight w:val="425"/>
          <w:jc w:val="center"/>
        </w:trPr>
        <w:tc>
          <w:tcPr>
            <w:tcW w:w="4679"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jc w:val="both"/>
              <w:rPr>
                <w:b/>
                <w:i/>
                <w:szCs w:val="28"/>
              </w:rPr>
            </w:pPr>
            <w:r>
              <w:rPr>
                <w:b/>
                <w:i/>
                <w:sz w:val="28"/>
                <w:szCs w:val="28"/>
              </w:rPr>
              <w:t>* Nghe lại giai điệu bài hát</w:t>
            </w:r>
          </w:p>
        </w:tc>
        <w:tc>
          <w:tcPr>
            <w:tcW w:w="2835"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rPr>
                <w:szCs w:val="28"/>
              </w:rPr>
            </w:pPr>
            <w:r>
              <w:rPr>
                <w:sz w:val="28"/>
                <w:szCs w:val="28"/>
              </w:rPr>
              <w:t xml:space="preserve">- Mở file nhạc mẫu cho HS nghe lại giai điệu của bài hát </w:t>
            </w:r>
            <w:r>
              <w:rPr>
                <w:i/>
                <w:sz w:val="28"/>
                <w:szCs w:val="28"/>
              </w:rPr>
              <w:t>Đi cấy</w:t>
            </w:r>
            <w:r>
              <w:rPr>
                <w:sz w:val="28"/>
                <w:szCs w:val="28"/>
              </w:rPr>
              <w:t xml:space="preserve"> một lần.</w:t>
            </w:r>
          </w:p>
        </w:tc>
        <w:tc>
          <w:tcPr>
            <w:tcW w:w="2484"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szCs w:val="28"/>
              </w:rPr>
            </w:pPr>
            <w:r>
              <w:rPr>
                <w:sz w:val="28"/>
                <w:szCs w:val="28"/>
              </w:rPr>
              <w:t>- Chú ý lắng nghe và kết hợp vỗ tay nhịp nhàng theo giai điệu bài hát.</w:t>
            </w:r>
          </w:p>
        </w:tc>
      </w:tr>
      <w:tr w:rsidR="008049C6" w:rsidTr="008049C6">
        <w:trPr>
          <w:trHeight w:val="2254"/>
          <w:jc w:val="center"/>
        </w:trPr>
        <w:tc>
          <w:tcPr>
            <w:tcW w:w="4679" w:type="dxa"/>
            <w:tcBorders>
              <w:top w:val="single" w:sz="4" w:space="0" w:color="000000"/>
              <w:left w:val="single" w:sz="4" w:space="0" w:color="000000"/>
              <w:bottom w:val="single" w:sz="4" w:space="0" w:color="000000"/>
              <w:right w:val="single" w:sz="4" w:space="0" w:color="000000"/>
            </w:tcBorders>
            <w:hideMark/>
          </w:tcPr>
          <w:p w:rsidR="008049C6" w:rsidRDefault="008049C6">
            <w:pPr>
              <w:spacing w:before="60" w:after="60" w:line="276" w:lineRule="auto"/>
              <w:contextualSpacing/>
              <w:rPr>
                <w:b/>
                <w:i/>
                <w:szCs w:val="28"/>
              </w:rPr>
            </w:pPr>
            <w:r>
              <w:rPr>
                <w:b/>
                <w:i/>
                <w:sz w:val="28"/>
                <w:szCs w:val="28"/>
              </w:rPr>
              <w:lastRenderedPageBreak/>
              <w:t>* Ôn tập bài hát</w:t>
            </w:r>
          </w:p>
        </w:tc>
        <w:tc>
          <w:tcPr>
            <w:tcW w:w="2835" w:type="dxa"/>
            <w:tcBorders>
              <w:top w:val="single" w:sz="4" w:space="0" w:color="000000"/>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bCs/>
                <w:szCs w:val="28"/>
              </w:rPr>
            </w:pPr>
            <w:r>
              <w:rPr>
                <w:bCs/>
                <w:sz w:val="28"/>
                <w:szCs w:val="28"/>
              </w:rPr>
              <w:t>- Mở nhạc đệm và chỉ huy cho HS hát một đến hai lần, chú ý</w:t>
            </w:r>
            <w:r>
              <w:rPr>
                <w:sz w:val="28"/>
                <w:szCs w:val="28"/>
              </w:rPr>
              <w:t xml:space="preserve"> </w:t>
            </w:r>
            <w:r>
              <w:rPr>
                <w:bCs/>
                <w:sz w:val="28"/>
                <w:szCs w:val="28"/>
              </w:rPr>
              <w:t>thể hiện sắc thái vừa phải, trong sáng của bài hát</w:t>
            </w:r>
          </w:p>
          <w:p w:rsidR="008049C6" w:rsidRDefault="008049C6">
            <w:pPr>
              <w:spacing w:before="60" w:after="60" w:line="276" w:lineRule="auto"/>
              <w:contextualSpacing/>
              <w:jc w:val="both"/>
              <w:rPr>
                <w:bCs/>
                <w:szCs w:val="28"/>
              </w:rPr>
            </w:pPr>
            <w:r>
              <w:rPr>
                <w:bCs/>
                <w:sz w:val="28"/>
                <w:szCs w:val="28"/>
              </w:rPr>
              <w:t>- Sửa những chỗ HS hát sai (nếu có).</w:t>
            </w:r>
          </w:p>
        </w:tc>
        <w:tc>
          <w:tcPr>
            <w:tcW w:w="2484" w:type="dxa"/>
            <w:tcBorders>
              <w:top w:val="single" w:sz="4" w:space="0" w:color="000000"/>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szCs w:val="28"/>
              </w:rPr>
            </w:pPr>
            <w:r>
              <w:rPr>
                <w:sz w:val="28"/>
                <w:szCs w:val="28"/>
              </w:rPr>
              <w:t>- Hát theo yêu cầu của GV</w:t>
            </w:r>
          </w:p>
        </w:tc>
      </w:tr>
      <w:tr w:rsidR="008049C6" w:rsidTr="008049C6">
        <w:trPr>
          <w:trHeight w:val="425"/>
          <w:jc w:val="center"/>
        </w:trPr>
        <w:tc>
          <w:tcPr>
            <w:tcW w:w="4679"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rPr>
                <w:b/>
                <w:i/>
                <w:szCs w:val="28"/>
              </w:rPr>
            </w:pPr>
            <w:r>
              <w:rPr>
                <w:b/>
                <w:i/>
                <w:sz w:val="28"/>
                <w:szCs w:val="28"/>
              </w:rPr>
              <w:t>* Luyện tập củng cố</w:t>
            </w:r>
          </w:p>
          <w:p w:rsidR="008049C6" w:rsidRDefault="008049C6">
            <w:pPr>
              <w:spacing w:before="60" w:after="60" w:line="276" w:lineRule="auto"/>
              <w:contextualSpacing/>
              <w:jc w:val="both"/>
              <w:rPr>
                <w:szCs w:val="28"/>
              </w:rPr>
            </w:pPr>
            <w:r>
              <w:rPr>
                <w:sz w:val="28"/>
                <w:szCs w:val="28"/>
              </w:rPr>
              <w:t>- Hướng dẫn HS luyện tập biểu diễn bài hát với 2 hình thức hát dưới đây</w:t>
            </w:r>
          </w:p>
        </w:tc>
        <w:tc>
          <w:tcPr>
            <w:tcW w:w="2835" w:type="dxa"/>
            <w:tcBorders>
              <w:top w:val="nil"/>
              <w:left w:val="single" w:sz="4" w:space="0" w:color="000000"/>
              <w:bottom w:val="nil"/>
              <w:right w:val="single" w:sz="4" w:space="0" w:color="000000"/>
            </w:tcBorders>
          </w:tcPr>
          <w:p w:rsidR="008049C6" w:rsidRDefault="008049C6">
            <w:pPr>
              <w:spacing w:before="60" w:after="60" w:line="276" w:lineRule="auto"/>
              <w:ind w:firstLine="397"/>
              <w:contextualSpacing/>
              <w:jc w:val="both"/>
              <w:rPr>
                <w:szCs w:val="28"/>
              </w:rPr>
            </w:pPr>
          </w:p>
          <w:p w:rsidR="008049C6" w:rsidRDefault="008049C6">
            <w:pPr>
              <w:spacing w:before="60" w:after="60" w:line="276" w:lineRule="auto"/>
              <w:jc w:val="both"/>
              <w:rPr>
                <w:szCs w:val="28"/>
              </w:rPr>
            </w:pPr>
            <w:r>
              <w:rPr>
                <w:sz w:val="28"/>
                <w:szCs w:val="28"/>
              </w:rPr>
              <w:t>- Hướng dẫn HS hát</w:t>
            </w:r>
          </w:p>
          <w:p w:rsidR="008049C6" w:rsidRDefault="008049C6">
            <w:pPr>
              <w:spacing w:before="60" w:after="60" w:line="276" w:lineRule="auto"/>
              <w:jc w:val="both"/>
              <w:rPr>
                <w:szCs w:val="28"/>
              </w:rPr>
            </w:pPr>
          </w:p>
        </w:tc>
        <w:tc>
          <w:tcPr>
            <w:tcW w:w="2484" w:type="dxa"/>
            <w:tcBorders>
              <w:top w:val="nil"/>
              <w:left w:val="single" w:sz="4" w:space="0" w:color="000000"/>
              <w:bottom w:val="nil"/>
              <w:right w:val="single" w:sz="4" w:space="0" w:color="000000"/>
            </w:tcBorders>
          </w:tcPr>
          <w:p w:rsidR="008049C6" w:rsidRDefault="008049C6">
            <w:pPr>
              <w:spacing w:before="60" w:after="60" w:line="276" w:lineRule="auto"/>
              <w:ind w:firstLine="397"/>
              <w:contextualSpacing/>
              <w:jc w:val="both"/>
              <w:rPr>
                <w:szCs w:val="28"/>
              </w:rPr>
            </w:pPr>
          </w:p>
          <w:p w:rsidR="008049C6" w:rsidRDefault="008049C6">
            <w:pPr>
              <w:spacing w:before="60" w:after="60" w:line="276" w:lineRule="auto"/>
              <w:contextualSpacing/>
              <w:jc w:val="both"/>
              <w:rPr>
                <w:szCs w:val="28"/>
              </w:rPr>
            </w:pPr>
            <w:r>
              <w:rPr>
                <w:sz w:val="28"/>
                <w:szCs w:val="28"/>
              </w:rPr>
              <w:t>- Thực hiện theo sự hướng dẫn của GV</w:t>
            </w:r>
          </w:p>
        </w:tc>
      </w:tr>
      <w:tr w:rsidR="008049C6" w:rsidTr="008049C6">
        <w:trPr>
          <w:trHeight w:val="425"/>
          <w:jc w:val="center"/>
        </w:trPr>
        <w:tc>
          <w:tcPr>
            <w:tcW w:w="4679"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rPr>
                <w:szCs w:val="28"/>
              </w:rPr>
            </w:pPr>
            <w:r>
              <w:rPr>
                <w:sz w:val="28"/>
                <w:szCs w:val="28"/>
              </w:rPr>
              <w:t>+ Hát đối đáp</w:t>
            </w:r>
          </w:p>
          <w:p w:rsidR="008049C6" w:rsidRDefault="008049C6">
            <w:pPr>
              <w:spacing w:before="60" w:after="60" w:line="276" w:lineRule="auto"/>
              <w:contextualSpacing/>
              <w:rPr>
                <w:szCs w:val="28"/>
              </w:rPr>
            </w:pPr>
            <w:r>
              <w:rPr>
                <w:sz w:val="28"/>
                <w:szCs w:val="28"/>
              </w:rPr>
              <w:t xml:space="preserve">Nhóm 1: </w:t>
            </w:r>
            <w:r>
              <w:rPr>
                <w:i/>
                <w:sz w:val="28"/>
                <w:szCs w:val="28"/>
              </w:rPr>
              <w:t>Lên chùa … bạn cùng chăng</w:t>
            </w:r>
            <w:r>
              <w:rPr>
                <w:sz w:val="28"/>
                <w:szCs w:val="28"/>
              </w:rPr>
              <w:t>.</w:t>
            </w:r>
          </w:p>
          <w:p w:rsidR="008049C6" w:rsidRDefault="008049C6">
            <w:pPr>
              <w:spacing w:before="60" w:after="60" w:line="276" w:lineRule="auto"/>
              <w:contextualSpacing/>
              <w:rPr>
                <w:szCs w:val="28"/>
              </w:rPr>
            </w:pPr>
            <w:r>
              <w:rPr>
                <w:sz w:val="28"/>
                <w:szCs w:val="28"/>
              </w:rPr>
              <w:t xml:space="preserve">Nhóm 2: </w:t>
            </w:r>
            <w:r>
              <w:rPr>
                <w:i/>
                <w:sz w:val="28"/>
                <w:szCs w:val="28"/>
              </w:rPr>
              <w:t>Thắp đèn … ý rằng cầu cho.</w:t>
            </w:r>
          </w:p>
          <w:p w:rsidR="008049C6" w:rsidRDefault="008049C6">
            <w:pPr>
              <w:spacing w:before="60" w:after="60" w:line="276" w:lineRule="auto"/>
              <w:contextualSpacing/>
              <w:rPr>
                <w:szCs w:val="28"/>
              </w:rPr>
            </w:pPr>
            <w:r>
              <w:rPr>
                <w:sz w:val="28"/>
                <w:szCs w:val="28"/>
              </w:rPr>
              <w:t xml:space="preserve">Hai nhóm cùng hát: </w:t>
            </w:r>
            <w:r>
              <w:rPr>
                <w:i/>
                <w:iCs/>
                <w:sz w:val="28"/>
                <w:szCs w:val="28"/>
              </w:rPr>
              <w:t>Cầu cho trong ấm, êm êm lại ngoài êm.</w:t>
            </w:r>
          </w:p>
          <w:p w:rsidR="008049C6" w:rsidRDefault="008049C6">
            <w:pPr>
              <w:spacing w:before="60" w:after="60" w:line="276" w:lineRule="auto"/>
              <w:contextualSpacing/>
              <w:rPr>
                <w:szCs w:val="28"/>
              </w:rPr>
            </w:pPr>
            <w:r>
              <w:rPr>
                <w:sz w:val="28"/>
                <w:szCs w:val="28"/>
              </w:rPr>
              <w:t>+ Hát với động tác múa phụ hoạ</w:t>
            </w:r>
          </w:p>
          <w:p w:rsidR="008049C6" w:rsidRDefault="008049C6">
            <w:pPr>
              <w:spacing w:before="60" w:after="60" w:line="276" w:lineRule="auto"/>
              <w:contextualSpacing/>
              <w:rPr>
                <w:b/>
                <w:i/>
                <w:szCs w:val="28"/>
              </w:rPr>
            </w:pPr>
            <w:r>
              <w:rPr>
                <w:sz w:val="28"/>
                <w:szCs w:val="28"/>
              </w:rPr>
              <w:t>Vừa hát, vừa múa (hoặc nhóm hát, nhóm múa) với những động tác mô phỏng công việc cấy lúa.</w:t>
            </w:r>
          </w:p>
        </w:tc>
        <w:tc>
          <w:tcPr>
            <w:tcW w:w="2835"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sz w:val="28"/>
                <w:szCs w:val="28"/>
              </w:rPr>
              <w:t>- Chia nhóm yêu cầu  HS luyện tập</w:t>
            </w:r>
          </w:p>
        </w:tc>
        <w:tc>
          <w:tcPr>
            <w:tcW w:w="2484" w:type="dxa"/>
            <w:tcBorders>
              <w:top w:val="nil"/>
              <w:left w:val="single" w:sz="4" w:space="0" w:color="000000"/>
              <w:bottom w:val="nil"/>
              <w:right w:val="single" w:sz="4" w:space="0" w:color="000000"/>
            </w:tcBorders>
          </w:tcPr>
          <w:p w:rsidR="008049C6" w:rsidRDefault="008049C6">
            <w:pPr>
              <w:spacing w:before="60" w:after="60" w:line="276" w:lineRule="auto"/>
              <w:contextualSpacing/>
              <w:jc w:val="both"/>
              <w:rPr>
                <w:szCs w:val="28"/>
              </w:rPr>
            </w:pPr>
            <w:r>
              <w:rPr>
                <w:sz w:val="28"/>
                <w:szCs w:val="28"/>
              </w:rPr>
              <w:t>- Luyện tập theo nhóm</w:t>
            </w:r>
          </w:p>
          <w:p w:rsidR="008049C6" w:rsidRDefault="008049C6">
            <w:pPr>
              <w:spacing w:before="60" w:after="60" w:line="276" w:lineRule="auto"/>
              <w:ind w:firstLine="397"/>
              <w:contextualSpacing/>
              <w:jc w:val="both"/>
              <w:rPr>
                <w:szCs w:val="28"/>
              </w:rPr>
            </w:pPr>
          </w:p>
        </w:tc>
      </w:tr>
      <w:tr w:rsidR="008049C6" w:rsidTr="008049C6">
        <w:trPr>
          <w:trHeight w:val="425"/>
          <w:jc w:val="center"/>
        </w:trPr>
        <w:tc>
          <w:tcPr>
            <w:tcW w:w="4679"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rPr>
                <w:szCs w:val="28"/>
              </w:rPr>
            </w:pPr>
            <w:r>
              <w:rPr>
                <w:sz w:val="28"/>
                <w:szCs w:val="28"/>
              </w:rPr>
              <w:t>- Biểu diễn bài hát</w:t>
            </w:r>
          </w:p>
        </w:tc>
        <w:tc>
          <w:tcPr>
            <w:tcW w:w="2835" w:type="dxa"/>
            <w:tcBorders>
              <w:top w:val="nil"/>
              <w:left w:val="single" w:sz="4" w:space="0" w:color="000000"/>
              <w:bottom w:val="nil"/>
              <w:right w:val="single" w:sz="4" w:space="0" w:color="000000"/>
            </w:tcBorders>
            <w:hideMark/>
          </w:tcPr>
          <w:p w:rsidR="008049C6" w:rsidRDefault="008049C6">
            <w:pPr>
              <w:spacing w:before="60" w:after="60" w:line="276" w:lineRule="auto"/>
              <w:jc w:val="both"/>
              <w:rPr>
                <w:szCs w:val="28"/>
              </w:rPr>
            </w:pPr>
            <w:r>
              <w:rPr>
                <w:sz w:val="28"/>
                <w:szCs w:val="28"/>
              </w:rPr>
              <w:t xml:space="preserve">- Gọi các nhóm hoặc động viên tinh thần </w:t>
            </w:r>
          </w:p>
          <w:p w:rsidR="008049C6" w:rsidRDefault="008049C6">
            <w:pPr>
              <w:spacing w:before="60" w:after="60" w:line="276" w:lineRule="auto"/>
              <w:jc w:val="both"/>
              <w:rPr>
                <w:szCs w:val="28"/>
              </w:rPr>
            </w:pPr>
            <w:r>
              <w:rPr>
                <w:sz w:val="28"/>
                <w:szCs w:val="28"/>
              </w:rPr>
              <w:t>xung phong lên biểu diễn bài hát trước lớp với các hình thức: đơn ca, song ca, tốp ca.</w:t>
            </w:r>
            <w:proofErr w:type="gramStart"/>
            <w:r>
              <w:rPr>
                <w:sz w:val="28"/>
                <w:szCs w:val="28"/>
              </w:rPr>
              <w:t>..kết</w:t>
            </w:r>
            <w:proofErr w:type="gramEnd"/>
            <w:r>
              <w:rPr>
                <w:sz w:val="28"/>
                <w:szCs w:val="28"/>
              </w:rPr>
              <w:t xml:space="preserve"> hợp với gõ đệm hoặc vận động phụ họa</w:t>
            </w:r>
          </w:p>
          <w:p w:rsidR="008049C6" w:rsidRDefault="008049C6">
            <w:pPr>
              <w:spacing w:before="60" w:after="60" w:line="276" w:lineRule="auto"/>
              <w:jc w:val="both"/>
              <w:rPr>
                <w:szCs w:val="28"/>
              </w:rPr>
            </w:pPr>
            <w:r>
              <w:rPr>
                <w:sz w:val="28"/>
                <w:szCs w:val="28"/>
              </w:rPr>
              <w:t>- Nhận xét, đánh giá, động viên và xếp loại cho HS.</w:t>
            </w:r>
          </w:p>
        </w:tc>
        <w:tc>
          <w:tcPr>
            <w:tcW w:w="2484"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sz w:val="28"/>
                <w:szCs w:val="28"/>
              </w:rPr>
              <w:t xml:space="preserve">-Đại diện các nhóm trình bày trước lớp </w:t>
            </w:r>
          </w:p>
          <w:p w:rsidR="008049C6" w:rsidRDefault="008049C6">
            <w:pPr>
              <w:spacing w:before="60" w:after="60" w:line="276" w:lineRule="auto"/>
              <w:contextualSpacing/>
              <w:jc w:val="both"/>
              <w:rPr>
                <w:szCs w:val="28"/>
              </w:rPr>
            </w:pPr>
            <w:r>
              <w:rPr>
                <w:sz w:val="28"/>
                <w:szCs w:val="28"/>
              </w:rPr>
              <w:t>(các nhóm khác theo dõi và nhận xét phần thể hiện bài hát  của các bạn).</w:t>
            </w:r>
          </w:p>
        </w:tc>
      </w:tr>
      <w:tr w:rsidR="008049C6" w:rsidTr="008049C6">
        <w:trPr>
          <w:trHeight w:val="425"/>
          <w:jc w:val="center"/>
        </w:trPr>
        <w:tc>
          <w:tcPr>
            <w:tcW w:w="4679"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b/>
                <w:bCs/>
                <w:szCs w:val="28"/>
              </w:rPr>
            </w:pPr>
            <w:r>
              <w:rPr>
                <w:b/>
                <w:bCs/>
                <w:sz w:val="28"/>
                <w:szCs w:val="28"/>
              </w:rPr>
              <w:t>b. Thể hiện tiết tấu và ứng dụng đệm cho bài hát</w:t>
            </w:r>
          </w:p>
        </w:tc>
        <w:tc>
          <w:tcPr>
            <w:tcW w:w="2835" w:type="dxa"/>
            <w:tcBorders>
              <w:top w:val="nil"/>
              <w:left w:val="single" w:sz="4" w:space="0" w:color="000000"/>
              <w:bottom w:val="nil"/>
              <w:right w:val="single" w:sz="4" w:space="0" w:color="000000"/>
            </w:tcBorders>
          </w:tcPr>
          <w:p w:rsidR="008049C6" w:rsidRDefault="008049C6">
            <w:pPr>
              <w:spacing w:before="60" w:after="60" w:line="276" w:lineRule="auto"/>
              <w:jc w:val="both"/>
              <w:rPr>
                <w:szCs w:val="28"/>
              </w:rPr>
            </w:pPr>
          </w:p>
        </w:tc>
        <w:tc>
          <w:tcPr>
            <w:tcW w:w="2484" w:type="dxa"/>
            <w:tcBorders>
              <w:top w:val="nil"/>
              <w:left w:val="single" w:sz="4" w:space="0" w:color="000000"/>
              <w:bottom w:val="nil"/>
              <w:right w:val="single" w:sz="4" w:space="0" w:color="000000"/>
            </w:tcBorders>
          </w:tcPr>
          <w:p w:rsidR="008049C6" w:rsidRDefault="008049C6">
            <w:pPr>
              <w:spacing w:before="60" w:after="60" w:line="276" w:lineRule="auto"/>
              <w:contextualSpacing/>
              <w:jc w:val="both"/>
              <w:rPr>
                <w:szCs w:val="28"/>
              </w:rPr>
            </w:pPr>
          </w:p>
        </w:tc>
      </w:tr>
      <w:tr w:rsidR="008049C6" w:rsidTr="008049C6">
        <w:trPr>
          <w:trHeight w:val="425"/>
          <w:jc w:val="center"/>
        </w:trPr>
        <w:tc>
          <w:tcPr>
            <w:tcW w:w="4679" w:type="dxa"/>
            <w:tcBorders>
              <w:top w:val="nil"/>
              <w:left w:val="single" w:sz="4" w:space="0" w:color="000000"/>
              <w:bottom w:val="nil"/>
              <w:right w:val="single" w:sz="4" w:space="0" w:color="000000"/>
            </w:tcBorders>
          </w:tcPr>
          <w:p w:rsidR="008049C6" w:rsidRDefault="008049C6">
            <w:pPr>
              <w:spacing w:before="60" w:after="60" w:line="276" w:lineRule="auto"/>
              <w:contextualSpacing/>
              <w:jc w:val="both"/>
              <w:rPr>
                <w:bCs/>
                <w:iCs/>
                <w:szCs w:val="28"/>
              </w:rPr>
            </w:pPr>
            <w:r>
              <w:rPr>
                <w:bCs/>
                <w:iCs/>
                <w:sz w:val="28"/>
                <w:szCs w:val="28"/>
              </w:rPr>
              <w:lastRenderedPageBreak/>
              <w:t>- Thể hiện tiết tấu bằng nhạc cụ gõ và động tác cơ thể</w:t>
            </w:r>
          </w:p>
          <w:p w:rsidR="008049C6" w:rsidRDefault="008049C6">
            <w:pPr>
              <w:spacing w:before="60" w:after="60" w:line="276" w:lineRule="auto"/>
              <w:contextualSpacing/>
              <w:jc w:val="both"/>
              <w:rPr>
                <w:bCs/>
                <w:iCs/>
                <w:szCs w:val="28"/>
              </w:rPr>
            </w:pPr>
            <w:r>
              <w:rPr>
                <w:bCs/>
                <w:iCs/>
                <w:sz w:val="28"/>
                <w:szCs w:val="28"/>
              </w:rPr>
              <w:t>+ Gõ đệm theo âm hình tiết tấu</w:t>
            </w:r>
          </w:p>
          <w:p w:rsidR="008049C6" w:rsidRDefault="008049C6">
            <w:pPr>
              <w:spacing w:before="60" w:after="60" w:line="276" w:lineRule="auto"/>
              <w:contextualSpacing/>
              <w:jc w:val="both"/>
              <w:rPr>
                <w:bCs/>
                <w:szCs w:val="28"/>
              </w:rPr>
            </w:pPr>
            <w:r>
              <w:rPr>
                <w:bCs/>
                <w:sz w:val="28"/>
                <w:szCs w:val="28"/>
              </w:rPr>
              <w:t>| đen – đen | đen – lặng | đen – đen | đen – lặng |</w:t>
            </w:r>
          </w:p>
          <w:p w:rsidR="008049C6" w:rsidRDefault="008049C6">
            <w:pPr>
              <w:spacing w:before="60" w:after="60" w:line="276" w:lineRule="auto"/>
              <w:contextualSpacing/>
              <w:jc w:val="both"/>
              <w:rPr>
                <w:bCs/>
                <w:szCs w:val="28"/>
              </w:rPr>
            </w:pPr>
          </w:p>
        </w:tc>
        <w:tc>
          <w:tcPr>
            <w:tcW w:w="2835"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bCs/>
                <w:szCs w:val="28"/>
              </w:rPr>
            </w:pPr>
            <w:r>
              <w:rPr>
                <w:bCs/>
                <w:sz w:val="28"/>
                <w:szCs w:val="28"/>
              </w:rPr>
              <w:t xml:space="preserve">- Trình chiếu mẫu tiết tấu hoặc yêu cầu HS nhìn vào SGK. </w:t>
            </w:r>
          </w:p>
          <w:p w:rsidR="008049C6" w:rsidRDefault="008049C6">
            <w:pPr>
              <w:spacing w:before="60" w:after="60" w:line="276" w:lineRule="auto"/>
              <w:jc w:val="both"/>
              <w:rPr>
                <w:szCs w:val="28"/>
              </w:rPr>
            </w:pPr>
            <w:r>
              <w:rPr>
                <w:bCs/>
                <w:sz w:val="28"/>
                <w:szCs w:val="28"/>
              </w:rPr>
              <w:t>- Yêu cầu HS đọc và  kết hợp vỗ tay theo  mẫu tiết tấu.</w:t>
            </w:r>
          </w:p>
        </w:tc>
        <w:tc>
          <w:tcPr>
            <w:tcW w:w="2484"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sz w:val="28"/>
                <w:szCs w:val="28"/>
              </w:rPr>
              <w:t>- Chú ý theo dõi và thực hiện gõ đệm theo âm hình tiết tấu.</w:t>
            </w:r>
          </w:p>
        </w:tc>
      </w:tr>
      <w:tr w:rsidR="008049C6" w:rsidTr="008049C6">
        <w:trPr>
          <w:trHeight w:val="425"/>
          <w:jc w:val="center"/>
        </w:trPr>
        <w:tc>
          <w:tcPr>
            <w:tcW w:w="4679" w:type="dxa"/>
            <w:tcBorders>
              <w:top w:val="nil"/>
              <w:left w:val="single" w:sz="4" w:space="0" w:color="000000"/>
              <w:bottom w:val="nil"/>
              <w:right w:val="single" w:sz="4" w:space="0" w:color="000000"/>
            </w:tcBorders>
          </w:tcPr>
          <w:p w:rsidR="008049C6" w:rsidRDefault="008049C6">
            <w:pPr>
              <w:spacing w:before="60" w:after="60" w:line="276" w:lineRule="auto"/>
              <w:contextualSpacing/>
              <w:jc w:val="both"/>
              <w:rPr>
                <w:szCs w:val="28"/>
              </w:rPr>
            </w:pPr>
            <w:r>
              <w:rPr>
                <w:bCs/>
                <w:iCs/>
                <w:sz w:val="28"/>
                <w:szCs w:val="28"/>
              </w:rPr>
              <w:t>+ Thể hiện tiế</w:t>
            </w:r>
            <w:r>
              <w:rPr>
                <w:bCs/>
                <w:sz w:val="28"/>
                <w:szCs w:val="28"/>
              </w:rPr>
              <w:t>t tấu với</w:t>
            </w:r>
            <w:r>
              <w:rPr>
                <w:sz w:val="28"/>
                <w:szCs w:val="28"/>
              </w:rPr>
              <w:t xml:space="preserve"> song loan và trống nhỏ.</w:t>
            </w:r>
          </w:p>
          <w:p w:rsidR="008049C6" w:rsidRDefault="008049C6">
            <w:pPr>
              <w:spacing w:before="60" w:after="60" w:line="276" w:lineRule="auto"/>
              <w:contextualSpacing/>
              <w:jc w:val="both"/>
              <w:rPr>
                <w:bCs/>
                <w:iCs/>
                <w:szCs w:val="28"/>
              </w:rPr>
            </w:pPr>
          </w:p>
        </w:tc>
        <w:tc>
          <w:tcPr>
            <w:tcW w:w="2835"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bCs/>
                <w:sz w:val="28"/>
                <w:szCs w:val="28"/>
              </w:rPr>
              <w:t>- Làm mẫu rồi yêu cầu các nhóm luyện tập với</w:t>
            </w:r>
            <w:r>
              <w:rPr>
                <w:sz w:val="28"/>
                <w:szCs w:val="28"/>
              </w:rPr>
              <w:t xml:space="preserve"> </w:t>
            </w:r>
            <w:bookmarkStart w:id="0" w:name="_Hlk94374566"/>
            <w:r>
              <w:rPr>
                <w:sz w:val="28"/>
                <w:szCs w:val="28"/>
              </w:rPr>
              <w:t>song loan và trống nhỏ</w:t>
            </w:r>
            <w:bookmarkEnd w:id="0"/>
            <w:r>
              <w:rPr>
                <w:sz w:val="28"/>
                <w:szCs w:val="28"/>
              </w:rPr>
              <w:t xml:space="preserve">. </w:t>
            </w:r>
          </w:p>
        </w:tc>
        <w:tc>
          <w:tcPr>
            <w:tcW w:w="2484"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sz w:val="28"/>
                <w:szCs w:val="28"/>
              </w:rPr>
              <w:t>- Gõ đệm theo sự hướng dẫn của giáo viên.</w:t>
            </w:r>
          </w:p>
        </w:tc>
      </w:tr>
      <w:tr w:rsidR="008049C6" w:rsidTr="008049C6">
        <w:trPr>
          <w:trHeight w:val="425"/>
          <w:jc w:val="center"/>
        </w:trPr>
        <w:tc>
          <w:tcPr>
            <w:tcW w:w="4679"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bCs/>
                <w:iCs/>
                <w:szCs w:val="28"/>
              </w:rPr>
            </w:pPr>
            <w:r>
              <w:rPr>
                <w:bCs/>
                <w:iCs/>
                <w:sz w:val="28"/>
                <w:szCs w:val="28"/>
              </w:rPr>
              <w:t>+ Thể hiện tiết tấu với các động tác cơ thể</w:t>
            </w:r>
          </w:p>
        </w:tc>
        <w:tc>
          <w:tcPr>
            <w:tcW w:w="2835"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bCs/>
                <w:szCs w:val="28"/>
              </w:rPr>
            </w:pPr>
            <w:r>
              <w:rPr>
                <w:iCs/>
                <w:sz w:val="28"/>
                <w:szCs w:val="28"/>
              </w:rPr>
              <w:t xml:space="preserve">- Làm mẫu và hướng dẫn HS gõ đệm theo mẫu động tác cơ thể </w:t>
            </w:r>
          </w:p>
        </w:tc>
        <w:tc>
          <w:tcPr>
            <w:tcW w:w="2484"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szCs w:val="28"/>
              </w:rPr>
            </w:pPr>
            <w:r>
              <w:rPr>
                <w:sz w:val="28"/>
                <w:szCs w:val="28"/>
              </w:rPr>
              <w:t>- Gõ đệm theo sự hướng dẫn của giáo viên</w:t>
            </w:r>
          </w:p>
        </w:tc>
      </w:tr>
      <w:tr w:rsidR="008049C6" w:rsidTr="008049C6">
        <w:trPr>
          <w:trHeight w:val="425"/>
          <w:jc w:val="center"/>
        </w:trPr>
        <w:tc>
          <w:tcPr>
            <w:tcW w:w="4679" w:type="dxa"/>
            <w:tcBorders>
              <w:top w:val="single" w:sz="4" w:space="0" w:color="000000"/>
              <w:left w:val="single" w:sz="4" w:space="0" w:color="000000"/>
              <w:bottom w:val="nil"/>
              <w:right w:val="single" w:sz="4" w:space="0" w:color="000000"/>
            </w:tcBorders>
          </w:tcPr>
          <w:p w:rsidR="008049C6" w:rsidRDefault="008049C6">
            <w:pPr>
              <w:spacing w:before="60" w:after="60" w:line="276" w:lineRule="auto"/>
              <w:contextualSpacing/>
              <w:jc w:val="both"/>
              <w:rPr>
                <w:szCs w:val="28"/>
              </w:rPr>
            </w:pPr>
          </w:p>
        </w:tc>
        <w:tc>
          <w:tcPr>
            <w:tcW w:w="2835" w:type="dxa"/>
            <w:tcBorders>
              <w:top w:val="single" w:sz="4" w:space="0" w:color="000000"/>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iCs/>
                <w:sz w:val="28"/>
                <w:szCs w:val="28"/>
              </w:rPr>
              <w:t>trong SGK.</w:t>
            </w:r>
          </w:p>
        </w:tc>
        <w:tc>
          <w:tcPr>
            <w:tcW w:w="2484" w:type="dxa"/>
            <w:tcBorders>
              <w:top w:val="single" w:sz="4" w:space="0" w:color="000000"/>
              <w:left w:val="single" w:sz="4" w:space="0" w:color="000000"/>
              <w:bottom w:val="nil"/>
              <w:right w:val="single" w:sz="4" w:space="0" w:color="000000"/>
            </w:tcBorders>
          </w:tcPr>
          <w:p w:rsidR="008049C6" w:rsidRDefault="008049C6">
            <w:pPr>
              <w:spacing w:before="60" w:after="60" w:line="276" w:lineRule="auto"/>
              <w:contextualSpacing/>
              <w:jc w:val="both"/>
              <w:rPr>
                <w:szCs w:val="28"/>
              </w:rPr>
            </w:pPr>
          </w:p>
        </w:tc>
      </w:tr>
      <w:tr w:rsidR="008049C6" w:rsidTr="008049C6">
        <w:trPr>
          <w:trHeight w:val="425"/>
          <w:jc w:val="center"/>
        </w:trPr>
        <w:tc>
          <w:tcPr>
            <w:tcW w:w="4679"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bCs/>
                <w:iCs/>
                <w:szCs w:val="28"/>
              </w:rPr>
            </w:pPr>
            <w:r>
              <w:rPr>
                <w:sz w:val="28"/>
                <w:szCs w:val="28"/>
              </w:rPr>
              <w:t xml:space="preserve">- Ứng dụng đệm cho bài hát </w:t>
            </w:r>
            <w:r>
              <w:rPr>
                <w:i/>
                <w:sz w:val="28"/>
                <w:szCs w:val="28"/>
              </w:rPr>
              <w:t>Đi cấy</w:t>
            </w:r>
          </w:p>
        </w:tc>
        <w:tc>
          <w:tcPr>
            <w:tcW w:w="2835"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szCs w:val="28"/>
              </w:rPr>
            </w:pPr>
            <w:r>
              <w:rPr>
                <w:sz w:val="28"/>
                <w:szCs w:val="28"/>
              </w:rPr>
              <w:t xml:space="preserve">- Hát bài hát kết hợp </w:t>
            </w:r>
          </w:p>
        </w:tc>
        <w:tc>
          <w:tcPr>
            <w:tcW w:w="2484"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szCs w:val="28"/>
              </w:rPr>
            </w:pPr>
            <w:r>
              <w:rPr>
                <w:sz w:val="28"/>
                <w:szCs w:val="28"/>
              </w:rPr>
              <w:t>- Chú ý theo dõi.</w:t>
            </w:r>
          </w:p>
        </w:tc>
      </w:tr>
      <w:tr w:rsidR="008049C6" w:rsidTr="008049C6">
        <w:trPr>
          <w:trHeight w:val="425"/>
          <w:jc w:val="center"/>
        </w:trPr>
        <w:tc>
          <w:tcPr>
            <w:tcW w:w="4679" w:type="dxa"/>
            <w:tcBorders>
              <w:top w:val="single" w:sz="4" w:space="0" w:color="000000"/>
              <w:left w:val="single" w:sz="4" w:space="0" w:color="000000"/>
              <w:bottom w:val="nil"/>
              <w:right w:val="single" w:sz="4" w:space="0" w:color="000000"/>
            </w:tcBorders>
          </w:tcPr>
          <w:p w:rsidR="008049C6" w:rsidRDefault="008049C6">
            <w:pPr>
              <w:spacing w:before="60" w:after="60" w:line="276" w:lineRule="auto"/>
              <w:contextualSpacing/>
              <w:jc w:val="both"/>
              <w:rPr>
                <w:szCs w:val="28"/>
              </w:rPr>
            </w:pPr>
          </w:p>
        </w:tc>
        <w:tc>
          <w:tcPr>
            <w:tcW w:w="2835" w:type="dxa"/>
            <w:tcBorders>
              <w:top w:val="single" w:sz="4" w:space="0" w:color="000000"/>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sz w:val="28"/>
                <w:szCs w:val="28"/>
              </w:rPr>
              <w:t>gõ đệm mẫu với nhạc cụ gõ và các động tác cơ thể cho HS theo dõi một lần.</w:t>
            </w:r>
          </w:p>
        </w:tc>
        <w:tc>
          <w:tcPr>
            <w:tcW w:w="2484" w:type="dxa"/>
            <w:tcBorders>
              <w:top w:val="single" w:sz="4" w:space="0" w:color="000000"/>
              <w:left w:val="single" w:sz="4" w:space="0" w:color="000000"/>
              <w:bottom w:val="nil"/>
              <w:right w:val="single" w:sz="4" w:space="0" w:color="000000"/>
            </w:tcBorders>
          </w:tcPr>
          <w:p w:rsidR="008049C6" w:rsidRDefault="008049C6">
            <w:pPr>
              <w:spacing w:before="60" w:after="60" w:line="276" w:lineRule="auto"/>
              <w:contextualSpacing/>
              <w:jc w:val="both"/>
              <w:rPr>
                <w:szCs w:val="28"/>
              </w:rPr>
            </w:pPr>
          </w:p>
        </w:tc>
      </w:tr>
      <w:tr w:rsidR="008049C6" w:rsidTr="008049C6">
        <w:trPr>
          <w:trHeight w:val="425"/>
          <w:jc w:val="center"/>
        </w:trPr>
        <w:tc>
          <w:tcPr>
            <w:tcW w:w="4679"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sz w:val="28"/>
                <w:szCs w:val="28"/>
              </w:rPr>
              <w:t>+ Luyện tập</w:t>
            </w:r>
          </w:p>
        </w:tc>
        <w:tc>
          <w:tcPr>
            <w:tcW w:w="2835"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sz w:val="28"/>
                <w:szCs w:val="28"/>
              </w:rPr>
              <w:t>- Chia dãy, tổ, nhóm, cặp và yêu cầu HS luyện tập.</w:t>
            </w:r>
          </w:p>
        </w:tc>
        <w:tc>
          <w:tcPr>
            <w:tcW w:w="2484" w:type="dxa"/>
            <w:tcBorders>
              <w:top w:val="nil"/>
              <w:left w:val="single" w:sz="4" w:space="0" w:color="000000"/>
              <w:bottom w:val="nil"/>
              <w:right w:val="single" w:sz="4" w:space="0" w:color="000000"/>
            </w:tcBorders>
            <w:hideMark/>
          </w:tcPr>
          <w:p w:rsidR="008049C6" w:rsidRDefault="008049C6">
            <w:pPr>
              <w:spacing w:before="60" w:after="60" w:line="276" w:lineRule="auto"/>
              <w:contextualSpacing/>
              <w:jc w:val="both"/>
              <w:rPr>
                <w:szCs w:val="28"/>
              </w:rPr>
            </w:pPr>
            <w:r>
              <w:rPr>
                <w:sz w:val="28"/>
                <w:szCs w:val="28"/>
              </w:rPr>
              <w:t>- Luyện tập theo yêu cầu của GV.</w:t>
            </w:r>
          </w:p>
        </w:tc>
      </w:tr>
      <w:tr w:rsidR="008049C6" w:rsidTr="008049C6">
        <w:trPr>
          <w:trHeight w:val="425"/>
          <w:jc w:val="center"/>
        </w:trPr>
        <w:tc>
          <w:tcPr>
            <w:tcW w:w="4679"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szCs w:val="28"/>
              </w:rPr>
            </w:pPr>
            <w:r>
              <w:rPr>
                <w:sz w:val="28"/>
                <w:szCs w:val="28"/>
              </w:rPr>
              <w:t>+ Biểu diễn bài hát</w:t>
            </w:r>
          </w:p>
        </w:tc>
        <w:tc>
          <w:tcPr>
            <w:tcW w:w="2835"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iCs/>
                <w:szCs w:val="28"/>
              </w:rPr>
            </w:pPr>
            <w:r>
              <w:rPr>
                <w:iCs/>
                <w:sz w:val="28"/>
                <w:szCs w:val="28"/>
              </w:rPr>
              <w:t>- Yêu cầu các nhóm biểu diễn bài hát trước lớp kết hợp gõ đệm theo nhạc cụ và các động tác cơ thể hoặc gọi theo tinh thần xung phong.</w:t>
            </w:r>
          </w:p>
          <w:p w:rsidR="008049C6" w:rsidRDefault="008049C6">
            <w:pPr>
              <w:spacing w:before="60" w:after="60" w:line="276" w:lineRule="auto"/>
              <w:contextualSpacing/>
              <w:jc w:val="both"/>
              <w:rPr>
                <w:szCs w:val="28"/>
              </w:rPr>
            </w:pPr>
            <w:r>
              <w:rPr>
                <w:sz w:val="28"/>
                <w:szCs w:val="28"/>
              </w:rPr>
              <w:t>- Yêu cầu các HS khác nhận xét phần trình bày của các bạn.</w:t>
            </w:r>
          </w:p>
          <w:p w:rsidR="008049C6" w:rsidRDefault="008049C6">
            <w:pPr>
              <w:spacing w:before="60" w:after="60" w:line="276" w:lineRule="auto"/>
              <w:contextualSpacing/>
              <w:jc w:val="both"/>
              <w:rPr>
                <w:szCs w:val="28"/>
              </w:rPr>
            </w:pPr>
            <w:r>
              <w:rPr>
                <w:sz w:val="28"/>
                <w:szCs w:val="28"/>
              </w:rPr>
              <w:t>- Động viên, đánh giá, xếp loại phần thực hiện của HS.</w:t>
            </w:r>
          </w:p>
        </w:tc>
        <w:tc>
          <w:tcPr>
            <w:tcW w:w="2484" w:type="dxa"/>
            <w:tcBorders>
              <w:top w:val="nil"/>
              <w:left w:val="single" w:sz="4" w:space="0" w:color="000000"/>
              <w:bottom w:val="single" w:sz="4" w:space="0" w:color="000000"/>
              <w:right w:val="single" w:sz="4" w:space="0" w:color="000000"/>
            </w:tcBorders>
            <w:hideMark/>
          </w:tcPr>
          <w:p w:rsidR="008049C6" w:rsidRDefault="008049C6">
            <w:pPr>
              <w:spacing w:before="60" w:after="60" w:line="276" w:lineRule="auto"/>
              <w:contextualSpacing/>
              <w:jc w:val="both"/>
              <w:rPr>
                <w:szCs w:val="28"/>
              </w:rPr>
            </w:pPr>
            <w:r>
              <w:rPr>
                <w:sz w:val="28"/>
                <w:szCs w:val="28"/>
              </w:rPr>
              <w:t>- Các nhóm biểu diễn bài hát trước lớp với các hình thức đã luyện tập các nhóm khác theo dõi và nhận xét phần thể hiện của các bạn.</w:t>
            </w:r>
          </w:p>
        </w:tc>
      </w:tr>
    </w:tbl>
    <w:p w:rsidR="008049C6" w:rsidRDefault="008049C6" w:rsidP="008049C6">
      <w:pPr>
        <w:spacing w:before="60" w:after="60"/>
        <w:contextualSpacing/>
        <w:rPr>
          <w:b/>
          <w:sz w:val="28"/>
          <w:szCs w:val="28"/>
        </w:rPr>
      </w:pPr>
      <w:r>
        <w:rPr>
          <w:b/>
          <w:sz w:val="28"/>
          <w:szCs w:val="28"/>
        </w:rPr>
        <w:lastRenderedPageBreak/>
        <w:t xml:space="preserve">  </w:t>
      </w:r>
    </w:p>
    <w:p w:rsidR="008049C6" w:rsidRDefault="008049C6" w:rsidP="008049C6">
      <w:pPr>
        <w:spacing w:before="60" w:after="60"/>
        <w:contextualSpacing/>
        <w:rPr>
          <w:rFonts w:eastAsia="CIDFont+F2"/>
          <w:b/>
          <w:sz w:val="28"/>
          <w:szCs w:val="28"/>
        </w:rPr>
      </w:pPr>
      <w:r>
        <w:rPr>
          <w:b/>
          <w:sz w:val="28"/>
          <w:szCs w:val="28"/>
        </w:rPr>
        <w:t xml:space="preserve"> * </w:t>
      </w:r>
      <w:r>
        <w:rPr>
          <w:rFonts w:eastAsia="CIDFont+F2"/>
          <w:b/>
          <w:sz w:val="28"/>
          <w:szCs w:val="28"/>
        </w:rPr>
        <w:t>Hoạt động 3: Củng cố, dặn dò</w:t>
      </w:r>
    </w:p>
    <w:p w:rsidR="008049C6" w:rsidRDefault="008049C6" w:rsidP="008049C6">
      <w:pPr>
        <w:spacing w:before="60" w:after="60"/>
        <w:contextualSpacing/>
        <w:rPr>
          <w:rFonts w:eastAsia="CIDFont+F2"/>
          <w:b/>
          <w:sz w:val="28"/>
          <w:szCs w:val="28"/>
        </w:rPr>
      </w:pPr>
      <w:r>
        <w:rPr>
          <w:rFonts w:eastAsia="CIDFont+F2"/>
          <w:sz w:val="28"/>
          <w:szCs w:val="28"/>
        </w:rPr>
        <w:t xml:space="preserve">   - Giáo viên</w:t>
      </w:r>
      <w:r>
        <w:rPr>
          <w:sz w:val="28"/>
          <w:szCs w:val="28"/>
        </w:rPr>
        <w:t xml:space="preserve"> chốt lại nội dung, yêu cầu của tiết học.</w:t>
      </w:r>
    </w:p>
    <w:p w:rsidR="008049C6" w:rsidRDefault="008049C6" w:rsidP="008049C6">
      <w:pPr>
        <w:spacing w:before="60" w:after="60"/>
        <w:contextualSpacing/>
        <w:jc w:val="both"/>
        <w:rPr>
          <w:sz w:val="28"/>
          <w:szCs w:val="28"/>
        </w:rPr>
      </w:pPr>
      <w:r>
        <w:rPr>
          <w:sz w:val="28"/>
          <w:szCs w:val="28"/>
        </w:rPr>
        <w:t xml:space="preserve">   - </w:t>
      </w:r>
      <w:proofErr w:type="gramStart"/>
      <w:r>
        <w:rPr>
          <w:sz w:val="28"/>
          <w:szCs w:val="28"/>
        </w:rPr>
        <w:t>Dặn  HS</w:t>
      </w:r>
      <w:proofErr w:type="gramEnd"/>
      <w:r>
        <w:rPr>
          <w:sz w:val="28"/>
          <w:szCs w:val="28"/>
        </w:rPr>
        <w:t xml:space="preserve"> về nhà tìm hiểu thêm về dân ca một số vùng miền, ôn tập lại bài hát </w:t>
      </w:r>
      <w:r>
        <w:rPr>
          <w:i/>
          <w:sz w:val="28"/>
          <w:szCs w:val="28"/>
        </w:rPr>
        <w:t>Đi cấy</w:t>
      </w:r>
      <w:r>
        <w:rPr>
          <w:sz w:val="28"/>
          <w:szCs w:val="28"/>
        </w:rPr>
        <w:t>; tập thể hiện tiết tấu bằng các nhạc cụ và động tác cơ thể, sáng tạo thêm một số cách gõ đệm mới cho bài hát; trả lời câu hỏi SGK trang 14</w:t>
      </w:r>
    </w:p>
    <w:p w:rsidR="008049C6" w:rsidRDefault="008049C6" w:rsidP="008049C6">
      <w:pPr>
        <w:spacing w:before="60" w:after="60"/>
        <w:contextualSpacing/>
        <w:jc w:val="both"/>
        <w:rPr>
          <w:sz w:val="28"/>
          <w:szCs w:val="28"/>
        </w:rPr>
      </w:pPr>
      <w:r>
        <w:rPr>
          <w:sz w:val="28"/>
          <w:szCs w:val="28"/>
        </w:rPr>
        <w:t xml:space="preserve">  -  Nhận xét giờ học.</w:t>
      </w:r>
    </w:p>
    <w:p w:rsidR="00A42F1D" w:rsidRDefault="008049C6" w:rsidP="008049C6">
      <w:r>
        <w:rPr>
          <w:sz w:val="28"/>
          <w:szCs w:val="28"/>
        </w:rPr>
        <w:t>*******************</w:t>
      </w:r>
      <w:bookmarkStart w:id="1" w:name="_GoBack"/>
      <w:bookmarkEnd w:id="1"/>
      <w:r>
        <w:rPr>
          <w:sz w:val="28"/>
          <w:szCs w:val="28"/>
        </w:rPr>
        <w:t>***********************************************</w:t>
      </w:r>
    </w:p>
    <w:sectPr w:rsidR="00A42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7EB"/>
    <w:rsid w:val="008049C6"/>
    <w:rsid w:val="00A42F1D"/>
    <w:rsid w:val="00AD5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5055"/>
  <w15:chartTrackingRefBased/>
  <w15:docId w15:val="{DE60BDC1-BC18-4E31-880D-7C2C6687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9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4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049C6"/>
    <w:rPr>
      <w:rFonts w:ascii="Courier New" w:eastAsia="Times New Roman" w:hAnsi="Courier New" w:cs="Courier New"/>
      <w:sz w:val="20"/>
      <w:szCs w:val="20"/>
    </w:rPr>
  </w:style>
  <w:style w:type="character" w:customStyle="1" w:styleId="fontstyle01">
    <w:name w:val="fontstyle01"/>
    <w:basedOn w:val="DefaultParagraphFont"/>
    <w:rsid w:val="008049C6"/>
    <w:rPr>
      <w:rFonts w:ascii="TimesNewRomanPSMT" w:hAnsi="TimesNewRomanPSMT" w:hint="default"/>
      <w:b w:val="0"/>
      <w:bCs w:val="0"/>
      <w:i w:val="0"/>
      <w:iCs w:val="0"/>
      <w:color w:val="000000"/>
      <w:sz w:val="22"/>
      <w:szCs w:val="22"/>
    </w:rPr>
  </w:style>
  <w:style w:type="table" w:styleId="TableGrid">
    <w:name w:val="Table Grid"/>
    <w:basedOn w:val="TableNormal"/>
    <w:uiPriority w:val="59"/>
    <w:rsid w:val="008049C6"/>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15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1215</Words>
  <Characters>6929</Characters>
  <Application>Microsoft Office Word</Application>
  <DocSecurity>0</DocSecurity>
  <Lines>57</Lines>
  <Paragraphs>16</Paragraphs>
  <ScaleCrop>false</ScaleCrop>
  <Company>Techsi.vn</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2</cp:revision>
  <dcterms:created xsi:type="dcterms:W3CDTF">2024-09-17T00:32:00Z</dcterms:created>
  <dcterms:modified xsi:type="dcterms:W3CDTF">2024-09-17T00:33:00Z</dcterms:modified>
</cp:coreProperties>
</file>