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FE39D" w14:textId="325CB3D8" w:rsidR="00A61661" w:rsidRPr="00A61661" w:rsidRDefault="00A61661" w:rsidP="00A61661">
      <w:pPr>
        <w:spacing w:line="240" w:lineRule="auto"/>
        <w:rPr>
          <w:rFonts w:eastAsia="Times New Roman"/>
          <w:color w:val="152C4A"/>
          <w:kern w:val="0"/>
          <w:sz w:val="26"/>
          <w:szCs w:val="26"/>
          <w14:ligatures w14:val="none"/>
        </w:rPr>
      </w:pPr>
      <w:r>
        <w:rPr>
          <w:rFonts w:eastAsia="Times New Roman"/>
          <w:color w:val="152C4A"/>
          <w:kern w:val="0"/>
          <w:sz w:val="26"/>
          <w:szCs w:val="26"/>
          <w14:ligatures w14:val="none"/>
        </w:rPr>
        <w:t xml:space="preserve">          </w:t>
      </w:r>
      <w:r w:rsidRPr="00A61661">
        <w:rPr>
          <w:rFonts w:eastAsia="Times New Roman"/>
          <w:color w:val="152C4A"/>
          <w:kern w:val="0"/>
          <w:sz w:val="26"/>
          <w:szCs w:val="26"/>
          <w14:ligatures w14:val="none"/>
        </w:rPr>
        <w:t>CÔNG AN TP HÀ NỘI</w:t>
      </w:r>
    </w:p>
    <w:p w14:paraId="7D396ED7" w14:textId="4D4A1E95" w:rsidR="00A61661" w:rsidRPr="00A61661" w:rsidRDefault="00A61661" w:rsidP="00A61661">
      <w:pPr>
        <w:pStyle w:val="KhngDncch"/>
        <w:rPr>
          <w:b/>
          <w:bCs/>
        </w:rPr>
      </w:pPr>
      <w:r w:rsidRPr="00A61661">
        <w:rPr>
          <w:b/>
          <w:bCs/>
        </w:rPr>
        <w:t>CÔNG AN HUYỆN THANH TRÌ</w:t>
      </w:r>
    </w:p>
    <w:p w14:paraId="39890294" w14:textId="77777777" w:rsidR="00A61661" w:rsidRDefault="00A61661" w:rsidP="00A61661">
      <w:pPr>
        <w:pStyle w:val="KhngDncch"/>
        <w:spacing w:before="360"/>
        <w:jc w:val="center"/>
        <w:rPr>
          <w:b/>
          <w:bCs/>
        </w:rPr>
      </w:pPr>
      <w:r w:rsidRPr="00A61661">
        <w:rPr>
          <w:b/>
          <w:bCs/>
        </w:rPr>
        <w:t xml:space="preserve">HƯỚNG DẪN KHAI HỒ SƠ CẤP CĂN CƯỚC </w:t>
      </w:r>
    </w:p>
    <w:p w14:paraId="79F0635D" w14:textId="296C4468" w:rsidR="00A61661" w:rsidRPr="00A61661" w:rsidRDefault="00A61661" w:rsidP="00A61661">
      <w:pPr>
        <w:pStyle w:val="KhngDncch"/>
        <w:spacing w:after="360"/>
        <w:jc w:val="center"/>
        <w:rPr>
          <w:b/>
          <w:bCs/>
        </w:rPr>
      </w:pPr>
      <w:r w:rsidRPr="00A61661">
        <w:rPr>
          <w:b/>
          <w:bCs/>
        </w:rPr>
        <w:t>CHO TRẺ EM DƯỚI 6 TUỔI</w:t>
      </w:r>
    </w:p>
    <w:p w14:paraId="6DC602A5" w14:textId="4D86C211"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b/>
          <w:bCs/>
          <w:color w:val="152C4A"/>
          <w:kern w:val="0"/>
          <w:sz w:val="26"/>
          <w:szCs w:val="26"/>
          <w14:ligatures w14:val="none"/>
        </w:rPr>
        <w:t>Bước 1:</w:t>
      </w:r>
      <w:r w:rsidRPr="00A61661">
        <w:rPr>
          <w:rFonts w:ascii="Inter" w:eastAsia="Times New Roman" w:hAnsi="Inter"/>
          <w:color w:val="152C4A"/>
          <w:kern w:val="0"/>
          <w:sz w:val="26"/>
          <w:szCs w:val="26"/>
          <w14:ligatures w14:val="none"/>
        </w:rPr>
        <w:t> Công dân truy cập vào đường link: </w:t>
      </w:r>
      <w:hyperlink r:id="rId4" w:tgtFrame="_blank" w:history="1">
        <w:r w:rsidRPr="00A61661">
          <w:rPr>
            <w:rFonts w:ascii="Inter" w:eastAsia="Times New Roman" w:hAnsi="Inter"/>
            <w:kern w:val="0"/>
            <w:sz w:val="26"/>
            <w:szCs w:val="26"/>
            <w14:ligatures w14:val="none"/>
          </w:rPr>
          <w:t>http://dichvucong.dancuquocgia.gov.vn</w:t>
        </w:r>
      </w:hyperlink>
      <w:r w:rsidRPr="00A61661">
        <w:rPr>
          <w:rFonts w:ascii="Inter" w:eastAsia="Times New Roman" w:hAnsi="Inter"/>
          <w:color w:val="152C4A"/>
          <w:kern w:val="0"/>
          <w:sz w:val="26"/>
          <w:szCs w:val="26"/>
          <w14:ligatures w14:val="none"/>
        </w:rPr>
        <w:t>. </w:t>
      </w:r>
      <w:r w:rsidRPr="00A61661">
        <w:rPr>
          <w:rFonts w:eastAsia="Times New Roman"/>
          <w:noProof/>
          <w:color w:val="0000FF"/>
          <w:kern w:val="0"/>
          <w:sz w:val="24"/>
          <w:szCs w:val="24"/>
          <w14:ligatures w14:val="none"/>
        </w:rPr>
        <w:drawing>
          <wp:inline distT="0" distB="0" distL="0" distR="0" wp14:anchorId="12BE7591" wp14:editId="34B1A294">
            <wp:extent cx="3370580" cy="1828800"/>
            <wp:effectExtent l="0" t="0" r="1270" b="0"/>
            <wp:docPr id="1290151927" name="Hình ảnh 13" descr="Hướng dẫn nộp hồ sơ trực tuyến đề nghị cấp thẻ Căn cước cho trẻ dưới 6 tuổi- Ảnh 1.">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nộp hồ sơ trực tuyến đề nghị cấp thẻ Căn cước cho trẻ dưới 6 tuổi- Ảnh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7852" cy="1832746"/>
                    </a:xfrm>
                    <a:prstGeom prst="rect">
                      <a:avLst/>
                    </a:prstGeom>
                    <a:noFill/>
                    <a:ln>
                      <a:noFill/>
                    </a:ln>
                  </pic:spPr>
                </pic:pic>
              </a:graphicData>
            </a:graphic>
          </wp:inline>
        </w:drawing>
      </w:r>
    </w:p>
    <w:p w14:paraId="606076EA" w14:textId="405662C6" w:rsidR="00A61661" w:rsidRPr="00A61661" w:rsidRDefault="00A61661" w:rsidP="00A61661">
      <w:pPr>
        <w:spacing w:line="240" w:lineRule="auto"/>
        <w:rPr>
          <w:rFonts w:eastAsia="Times New Roman"/>
          <w:kern w:val="0"/>
          <w:sz w:val="24"/>
          <w:szCs w:val="24"/>
          <w14:ligatures w14:val="none"/>
        </w:rPr>
      </w:pPr>
    </w:p>
    <w:p w14:paraId="6FBEDC53"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b/>
          <w:bCs/>
          <w:color w:val="152C4A"/>
          <w:kern w:val="0"/>
          <w:sz w:val="26"/>
          <w:szCs w:val="26"/>
          <w14:ligatures w14:val="none"/>
        </w:rPr>
        <w:t>Bước 2: </w:t>
      </w:r>
      <w:r w:rsidRPr="00A61661">
        <w:rPr>
          <w:rFonts w:ascii="Inter" w:eastAsia="Times New Roman" w:hAnsi="Inter"/>
          <w:color w:val="152C4A"/>
          <w:kern w:val="0"/>
          <w:sz w:val="26"/>
          <w:szCs w:val="26"/>
          <w14:ligatures w14:val="none"/>
        </w:rPr>
        <w:t>Công dân chọn “Đăng nhập” ở góc phải phía trên màn hình. </w:t>
      </w:r>
    </w:p>
    <w:p w14:paraId="08175CE2" w14:textId="02AE8BA2"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drawing>
          <wp:inline distT="0" distB="0" distL="0" distR="0" wp14:anchorId="5A8770CB" wp14:editId="68904B88">
            <wp:extent cx="3810000" cy="1630680"/>
            <wp:effectExtent l="0" t="0" r="0" b="7620"/>
            <wp:docPr id="119216952" name="Hình ảnh 12" descr="Hướng dẫn nộp hồ sơ trực tuyến đề nghị cấp thẻ Căn cước cho trẻ dưới 6 tuổi- Ảnh 2.">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nộp hồ sơ trực tuyến đề nghị cấp thẻ Căn cước cho trẻ dưới 6 tuổi- Ảnh 2.">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630680"/>
                    </a:xfrm>
                    <a:prstGeom prst="rect">
                      <a:avLst/>
                    </a:prstGeom>
                    <a:noFill/>
                    <a:ln>
                      <a:noFill/>
                    </a:ln>
                  </pic:spPr>
                </pic:pic>
              </a:graphicData>
            </a:graphic>
          </wp:inline>
        </w:drawing>
      </w:r>
    </w:p>
    <w:p w14:paraId="0352FFFB"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br/>
      </w:r>
      <w:r w:rsidRPr="00A61661">
        <w:rPr>
          <w:rFonts w:ascii="Inter" w:eastAsia="Times New Roman" w:hAnsi="Inter"/>
          <w:b/>
          <w:bCs/>
          <w:color w:val="152C4A"/>
          <w:kern w:val="0"/>
          <w:sz w:val="26"/>
          <w:szCs w:val="26"/>
          <w14:ligatures w14:val="none"/>
        </w:rPr>
        <w:t>Bước 3: </w:t>
      </w:r>
      <w:r w:rsidRPr="00A61661">
        <w:rPr>
          <w:rFonts w:ascii="Inter" w:eastAsia="Times New Roman" w:hAnsi="Inter"/>
          <w:color w:val="152C4A"/>
          <w:kern w:val="0"/>
          <w:sz w:val="26"/>
          <w:szCs w:val="26"/>
          <w14:ligatures w14:val="none"/>
        </w:rPr>
        <w:t>Công dân chọn Đăng nhập bằng “Tài khoản Cổng dịch vụ công quốc gia”. </w:t>
      </w:r>
    </w:p>
    <w:p w14:paraId="2232E44D" w14:textId="72DD9E58"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drawing>
          <wp:inline distT="0" distB="0" distL="0" distR="0" wp14:anchorId="18FF0240" wp14:editId="54C80292">
            <wp:extent cx="3810000" cy="1764030"/>
            <wp:effectExtent l="0" t="0" r="0" b="7620"/>
            <wp:docPr id="1002230737" name="Hình ảnh 11" descr="Hướng dẫn nộp hồ sơ trực tuyến đề nghị cấp thẻ Căn cước cho trẻ dưới 6 tuổi- Ảnh 3.">
              <a:hlinkClick xmlns:a="http://schemas.openxmlformats.org/drawingml/2006/main" r:id="rId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ướng dẫn nộp hồ sơ trực tuyến đề nghị cấp thẻ Căn cước cho trẻ dưới 6 tuổi- Ảnh 3.">
                      <a:hlinkClick r:id="rId9" tgtFrame="&quot;_blank&quot;"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190" cy="1771063"/>
                    </a:xfrm>
                    <a:prstGeom prst="rect">
                      <a:avLst/>
                    </a:prstGeom>
                    <a:noFill/>
                    <a:ln>
                      <a:noFill/>
                    </a:ln>
                  </pic:spPr>
                </pic:pic>
              </a:graphicData>
            </a:graphic>
          </wp:inline>
        </w:drawing>
      </w:r>
    </w:p>
    <w:p w14:paraId="156D2695" w14:textId="117F935A"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lastRenderedPageBreak/>
        <w:br/>
      </w:r>
      <w:r w:rsidRPr="00A61661">
        <w:rPr>
          <w:rFonts w:ascii="Inter" w:eastAsia="Times New Roman" w:hAnsi="Inter"/>
          <w:b/>
          <w:bCs/>
          <w:color w:val="152C4A"/>
          <w:kern w:val="0"/>
          <w:sz w:val="26"/>
          <w:szCs w:val="26"/>
          <w14:ligatures w14:val="none"/>
        </w:rPr>
        <w:t>Bước 4: </w:t>
      </w:r>
      <w:r w:rsidRPr="00A61661">
        <w:rPr>
          <w:rFonts w:ascii="Inter" w:eastAsia="Times New Roman" w:hAnsi="Inter"/>
          <w:color w:val="152C4A"/>
          <w:kern w:val="0"/>
          <w:sz w:val="26"/>
          <w:szCs w:val="26"/>
          <w14:ligatures w14:val="none"/>
        </w:rPr>
        <w:t>Chọn đăng nhập bằng “Tài khoản Định danh điện tử cấp bởi Bộ Công an dành cho công dân”. </w:t>
      </w:r>
      <w:r w:rsidRPr="00A61661">
        <w:rPr>
          <w:rFonts w:eastAsia="Times New Roman"/>
          <w:noProof/>
          <w:color w:val="0000FF"/>
          <w:kern w:val="0"/>
          <w:sz w:val="24"/>
          <w:szCs w:val="24"/>
          <w14:ligatures w14:val="none"/>
        </w:rPr>
        <w:drawing>
          <wp:inline distT="0" distB="0" distL="0" distR="0" wp14:anchorId="6644A5DB" wp14:editId="729BAB4E">
            <wp:extent cx="4152900" cy="2021722"/>
            <wp:effectExtent l="0" t="0" r="0" b="0"/>
            <wp:docPr id="1006344343" name="Hình ảnh 10" descr="Hướng dẫn nộp hồ sơ trực tuyến đề nghị cấp thẻ Căn cước cho trẻ dưới 6 tuổi- Ảnh 4.">
              <a:hlinkClick xmlns:a="http://schemas.openxmlformats.org/drawingml/2006/main" r:id="rId1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ướng dẫn nộp hồ sơ trực tuyến đề nghị cấp thẻ Căn cước cho trẻ dưới 6 tuổi- Ảnh 4.">
                      <a:hlinkClick r:id="rId11" tgtFrame="&quot;_blank&quot;"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0303" cy="2025326"/>
                    </a:xfrm>
                    <a:prstGeom prst="rect">
                      <a:avLst/>
                    </a:prstGeom>
                    <a:noFill/>
                    <a:ln>
                      <a:noFill/>
                    </a:ln>
                  </pic:spPr>
                </pic:pic>
              </a:graphicData>
            </a:graphic>
          </wp:inline>
        </w:drawing>
      </w:r>
    </w:p>
    <w:p w14:paraId="176DECFC" w14:textId="4933A1B1" w:rsidR="00A61661" w:rsidRPr="00A61661" w:rsidRDefault="00A61661" w:rsidP="00A61661">
      <w:pPr>
        <w:spacing w:line="240" w:lineRule="auto"/>
        <w:rPr>
          <w:rFonts w:eastAsia="Times New Roman"/>
          <w:kern w:val="0"/>
          <w:sz w:val="24"/>
          <w:szCs w:val="24"/>
          <w14:ligatures w14:val="none"/>
        </w:rPr>
      </w:pPr>
    </w:p>
    <w:p w14:paraId="6F2944A1"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br/>
      </w:r>
      <w:r w:rsidRPr="00A61661">
        <w:rPr>
          <w:rFonts w:ascii="Inter" w:eastAsia="Times New Roman" w:hAnsi="Inter"/>
          <w:b/>
          <w:bCs/>
          <w:color w:val="152C4A"/>
          <w:kern w:val="0"/>
          <w:sz w:val="26"/>
          <w:szCs w:val="26"/>
          <w14:ligatures w14:val="none"/>
        </w:rPr>
        <w:t>Bước 5: </w:t>
      </w:r>
      <w:r w:rsidRPr="00A61661">
        <w:rPr>
          <w:rFonts w:ascii="Inter" w:eastAsia="Times New Roman" w:hAnsi="Inter"/>
          <w:color w:val="152C4A"/>
          <w:kern w:val="0"/>
          <w:sz w:val="26"/>
          <w:szCs w:val="26"/>
          <w14:ligatures w14:val="none"/>
        </w:rPr>
        <w:t>Tại màn hình tiếp theo, công dân nhập thông tin số định danh và mật khẩu tài khoản VNeID hoặc quét mã QR Code bằng ứng dụng VNeID trên điện thoại thông minh để đăng nhập. </w:t>
      </w:r>
    </w:p>
    <w:p w14:paraId="1D3AC076" w14:textId="6DA16194"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drawing>
          <wp:inline distT="0" distB="0" distL="0" distR="0" wp14:anchorId="26B9052C" wp14:editId="43572AB8">
            <wp:extent cx="4453255" cy="2335959"/>
            <wp:effectExtent l="0" t="0" r="4445" b="7620"/>
            <wp:docPr id="1300799980" name="Hình ảnh 9" descr="Hướng dẫn nộp hồ sơ trực tuyến đề nghị cấp thẻ Căn cước cho trẻ dưới 6 tuổi- Ảnh 5.">
              <a:hlinkClick xmlns:a="http://schemas.openxmlformats.org/drawingml/2006/main" r:id="rId1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nộp hồ sơ trực tuyến đề nghị cấp thẻ Căn cước cho trẻ dưới 6 tuổi- Ảnh 5.">
                      <a:hlinkClick r:id="rId13" tgtFrame="&quot;_blank&quot;"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1980" cy="2340536"/>
                    </a:xfrm>
                    <a:prstGeom prst="rect">
                      <a:avLst/>
                    </a:prstGeom>
                    <a:noFill/>
                    <a:ln>
                      <a:noFill/>
                    </a:ln>
                  </pic:spPr>
                </pic:pic>
              </a:graphicData>
            </a:graphic>
          </wp:inline>
        </w:drawing>
      </w:r>
    </w:p>
    <w:p w14:paraId="71F63EF6"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br/>
      </w:r>
      <w:r w:rsidRPr="00A61661">
        <w:rPr>
          <w:rFonts w:ascii="Inter" w:eastAsia="Times New Roman" w:hAnsi="Inter"/>
          <w:b/>
          <w:bCs/>
          <w:color w:val="152C4A"/>
          <w:kern w:val="0"/>
          <w:sz w:val="26"/>
          <w:szCs w:val="26"/>
          <w14:ligatures w14:val="none"/>
        </w:rPr>
        <w:t>Bước 6: </w:t>
      </w:r>
      <w:r w:rsidRPr="00A61661">
        <w:rPr>
          <w:rFonts w:ascii="Inter" w:eastAsia="Times New Roman" w:hAnsi="Inter"/>
          <w:color w:val="152C4A"/>
          <w:kern w:val="0"/>
          <w:sz w:val="26"/>
          <w:szCs w:val="26"/>
          <w14:ligatures w14:val="none"/>
        </w:rPr>
        <w:t>Sau khi đăng nhập thành công,</w:t>
      </w:r>
      <w:r w:rsidRPr="00A61661">
        <w:rPr>
          <w:rFonts w:ascii="Inter" w:eastAsia="Times New Roman" w:hAnsi="Inter"/>
          <w:b/>
          <w:bCs/>
          <w:color w:val="152C4A"/>
          <w:kern w:val="0"/>
          <w:sz w:val="26"/>
          <w:szCs w:val="26"/>
          <w14:ligatures w14:val="none"/>
        </w:rPr>
        <w:t> </w:t>
      </w:r>
      <w:r w:rsidRPr="00A61661">
        <w:rPr>
          <w:rFonts w:ascii="Inter" w:eastAsia="Times New Roman" w:hAnsi="Inter"/>
          <w:color w:val="152C4A"/>
          <w:kern w:val="0"/>
          <w:sz w:val="26"/>
          <w:szCs w:val="26"/>
          <w14:ligatures w14:val="none"/>
        </w:rPr>
        <w:t>công dân chọn “Lĩnh vực cấp, quản lý Căn cước”.</w:t>
      </w:r>
      <w:r w:rsidRPr="00A61661">
        <w:rPr>
          <w:rFonts w:ascii="Inter" w:eastAsia="Times New Roman" w:hAnsi="Inter"/>
          <w:color w:val="152C4A"/>
          <w:kern w:val="0"/>
          <w:sz w:val="26"/>
          <w:szCs w:val="26"/>
          <w14:ligatures w14:val="none"/>
        </w:rPr>
        <w:br/>
      </w:r>
    </w:p>
    <w:p w14:paraId="0EDA6A3E" w14:textId="12A41B37"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drawing>
          <wp:inline distT="0" distB="0" distL="0" distR="0" wp14:anchorId="230829CD" wp14:editId="0C79C8BF">
            <wp:extent cx="4087495" cy="2508569"/>
            <wp:effectExtent l="0" t="0" r="8255" b="6350"/>
            <wp:docPr id="1342628" name="Hình ảnh 8" descr="Hướng dẫn nộp hồ sơ trực tuyến đề nghị cấp thẻ Căn cước cho trẻ dưới 6 tuổi- Ảnh 6.">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ướng dẫn nộp hồ sơ trực tuyến đề nghị cấp thẻ Căn cước cho trẻ dưới 6 tuổi- Ảnh 6.">
                      <a:hlinkClick r:id="rId15" tgtFrame="&quot;_blank&quot;"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7957" cy="2514990"/>
                    </a:xfrm>
                    <a:prstGeom prst="rect">
                      <a:avLst/>
                    </a:prstGeom>
                    <a:noFill/>
                    <a:ln>
                      <a:noFill/>
                    </a:ln>
                  </pic:spPr>
                </pic:pic>
              </a:graphicData>
            </a:graphic>
          </wp:inline>
        </w:drawing>
      </w:r>
    </w:p>
    <w:p w14:paraId="6C2A7E33"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br/>
      </w:r>
      <w:r w:rsidRPr="00A61661">
        <w:rPr>
          <w:rFonts w:ascii="Inter" w:eastAsia="Times New Roman" w:hAnsi="Inter"/>
          <w:b/>
          <w:bCs/>
          <w:color w:val="152C4A"/>
          <w:kern w:val="0"/>
          <w:sz w:val="26"/>
          <w:szCs w:val="26"/>
          <w14:ligatures w14:val="none"/>
        </w:rPr>
        <w:t>Bước 7: </w:t>
      </w:r>
      <w:r w:rsidRPr="00A61661">
        <w:rPr>
          <w:rFonts w:ascii="Inter" w:eastAsia="Times New Roman" w:hAnsi="Inter"/>
          <w:color w:val="152C4A"/>
          <w:kern w:val="0"/>
          <w:sz w:val="26"/>
          <w:szCs w:val="26"/>
          <w14:ligatures w14:val="none"/>
        </w:rPr>
        <w:t>Tiếp theo,</w:t>
      </w:r>
      <w:r w:rsidRPr="00A61661">
        <w:rPr>
          <w:rFonts w:ascii="Inter" w:eastAsia="Times New Roman" w:hAnsi="Inter"/>
          <w:b/>
          <w:bCs/>
          <w:color w:val="152C4A"/>
          <w:kern w:val="0"/>
          <w:sz w:val="26"/>
          <w:szCs w:val="26"/>
          <w14:ligatures w14:val="none"/>
        </w:rPr>
        <w:t> </w:t>
      </w:r>
      <w:r w:rsidRPr="00A61661">
        <w:rPr>
          <w:rFonts w:ascii="Inter" w:eastAsia="Times New Roman" w:hAnsi="Inter"/>
          <w:color w:val="152C4A"/>
          <w:kern w:val="0"/>
          <w:sz w:val="26"/>
          <w:szCs w:val="26"/>
          <w14:ligatures w14:val="none"/>
        </w:rPr>
        <w:t>chọn “Cấp thẻ Căn cước cho người dưới 14 tuổi”. </w:t>
      </w:r>
    </w:p>
    <w:p w14:paraId="353854C7" w14:textId="0E687D78"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lastRenderedPageBreak/>
        <w:drawing>
          <wp:inline distT="0" distB="0" distL="0" distR="0" wp14:anchorId="0B385586" wp14:editId="7344B382">
            <wp:extent cx="4259580" cy="2263950"/>
            <wp:effectExtent l="0" t="0" r="7620" b="3175"/>
            <wp:docPr id="1477071175" name="Hình ảnh 7" descr="Hướng dẫn nộp hồ sơ trực tuyến đề nghị cấp thẻ Căn cước cho trẻ dưới 6 tuổi- Ảnh 7.">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nộp hồ sơ trực tuyến đề nghị cấp thẻ Căn cước cho trẻ dưới 6 tuổi- Ảnh 7.">
                      <a:hlinkClick r:id="rId17" tgtFrame="&quot;_blank&quot;"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865" cy="2268353"/>
                    </a:xfrm>
                    <a:prstGeom prst="rect">
                      <a:avLst/>
                    </a:prstGeom>
                    <a:noFill/>
                    <a:ln>
                      <a:noFill/>
                    </a:ln>
                  </pic:spPr>
                </pic:pic>
              </a:graphicData>
            </a:graphic>
          </wp:inline>
        </w:drawing>
      </w:r>
    </w:p>
    <w:p w14:paraId="4D191FA6"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br/>
      </w:r>
      <w:r w:rsidRPr="00A61661">
        <w:rPr>
          <w:rFonts w:ascii="Inter" w:eastAsia="Times New Roman" w:hAnsi="Inter"/>
          <w:b/>
          <w:bCs/>
          <w:color w:val="152C4A"/>
          <w:kern w:val="0"/>
          <w:sz w:val="26"/>
          <w:szCs w:val="26"/>
          <w14:ligatures w14:val="none"/>
        </w:rPr>
        <w:t>Bước 8: </w:t>
      </w:r>
      <w:r w:rsidRPr="00A61661">
        <w:rPr>
          <w:rFonts w:ascii="Inter" w:eastAsia="Times New Roman" w:hAnsi="Inter"/>
          <w:color w:val="152C4A"/>
          <w:kern w:val="0"/>
          <w:sz w:val="26"/>
          <w:szCs w:val="26"/>
          <w14:ligatures w14:val="none"/>
        </w:rPr>
        <w:t>Tại màn hình tiếp theo, công dân nhập số điện thoại của người kê khai (cha, mẹ, người đại diện hợp pháp), sau đó điền đầy đủ thông tin của trẻ cần cấp thẻ Căn cước theo yêu cầu </w:t>
      </w:r>
      <w:r w:rsidRPr="00A61661">
        <w:rPr>
          <w:rFonts w:ascii="Inter" w:eastAsia="Times New Roman" w:hAnsi="Inter"/>
          <w:i/>
          <w:iCs/>
          <w:color w:val="152C4A"/>
          <w:kern w:val="0"/>
          <w:sz w:val="26"/>
          <w:szCs w:val="26"/>
          <w14:ligatures w14:val="none"/>
        </w:rPr>
        <w:t>(bao gồm: họ, chữ đệm và tên; ngày, tháng, năm sinh; giới tính; số định danh cá nhân; mối quan hệ của người kê khai với người cần cấp thẻ Căn cước)</w:t>
      </w:r>
      <w:r w:rsidRPr="00A61661">
        <w:rPr>
          <w:rFonts w:ascii="Inter" w:eastAsia="Times New Roman" w:hAnsi="Inter"/>
          <w:color w:val="152C4A"/>
          <w:kern w:val="0"/>
          <w:sz w:val="26"/>
          <w:szCs w:val="26"/>
          <w14:ligatures w14:val="none"/>
        </w:rPr>
        <w:t>. </w:t>
      </w:r>
    </w:p>
    <w:p w14:paraId="57DFF679" w14:textId="482EEDFB"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drawing>
          <wp:inline distT="0" distB="0" distL="0" distR="0" wp14:anchorId="0B35A410" wp14:editId="5C8D262B">
            <wp:extent cx="5212080" cy="2635885"/>
            <wp:effectExtent l="0" t="0" r="7620" b="0"/>
            <wp:docPr id="93094690" name="Hình ảnh 6" descr="Hướng dẫn nộp hồ sơ trực tuyến đề nghị cấp thẻ Căn cước cho trẻ dưới 6 tuổi- Ảnh 8.">
              <a:hlinkClick xmlns:a="http://schemas.openxmlformats.org/drawingml/2006/main" r:id="rId1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ướng dẫn nộp hồ sơ trực tuyến đề nghị cấp thẻ Căn cước cho trẻ dưới 6 tuổi- Ảnh 8.">
                      <a:hlinkClick r:id="rId19" tgtFrame="&quot;_blank&quot;"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2368" cy="2641088"/>
                    </a:xfrm>
                    <a:prstGeom prst="rect">
                      <a:avLst/>
                    </a:prstGeom>
                    <a:noFill/>
                    <a:ln>
                      <a:noFill/>
                    </a:ln>
                  </pic:spPr>
                </pic:pic>
              </a:graphicData>
            </a:graphic>
          </wp:inline>
        </w:drawing>
      </w:r>
    </w:p>
    <w:p w14:paraId="45FF71A0"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br/>
        <w:t>Sau khi điền đầy đủ các thông tin công dân chọn</w:t>
      </w:r>
      <w:r w:rsidRPr="00A61661">
        <w:rPr>
          <w:rFonts w:ascii="Inter" w:eastAsia="Times New Roman" w:hAnsi="Inter"/>
          <w:b/>
          <w:bCs/>
          <w:color w:val="152C4A"/>
          <w:kern w:val="0"/>
          <w:sz w:val="26"/>
          <w:szCs w:val="26"/>
          <w14:ligatures w14:val="none"/>
        </w:rPr>
        <w:t> </w:t>
      </w:r>
      <w:r w:rsidRPr="00A61661">
        <w:rPr>
          <w:rFonts w:ascii="Inter" w:eastAsia="Times New Roman" w:hAnsi="Inter"/>
          <w:color w:val="152C4A"/>
          <w:kern w:val="0"/>
          <w:sz w:val="26"/>
          <w:szCs w:val="26"/>
          <w14:ligatures w14:val="none"/>
        </w:rPr>
        <w:t>“Kiểm tra thông tin trong CSDL quốc gia về dân cư”. </w:t>
      </w:r>
    </w:p>
    <w:p w14:paraId="73B6CFA7" w14:textId="63F14211"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drawing>
          <wp:inline distT="0" distB="0" distL="0" distR="0" wp14:anchorId="23E3BE00" wp14:editId="4DCA4621">
            <wp:extent cx="5832475" cy="2193290"/>
            <wp:effectExtent l="0" t="0" r="0" b="0"/>
            <wp:docPr id="1887310641" name="Hình ảnh 5" descr="Hướng dẫn nộp hồ sơ trực tuyến đề nghị cấp thẻ Căn cước cho trẻ dưới 6 tuổi- Ảnh 9.">
              <a:hlinkClick xmlns:a="http://schemas.openxmlformats.org/drawingml/2006/main" r:id="rId2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ướng dẫn nộp hồ sơ trực tuyến đề nghị cấp thẻ Căn cước cho trẻ dưới 6 tuổi- Ảnh 9.">
                      <a:hlinkClick r:id="rId21" tgtFrame="&quot;_blank&quot;"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475" cy="2193290"/>
                    </a:xfrm>
                    <a:prstGeom prst="rect">
                      <a:avLst/>
                    </a:prstGeom>
                    <a:noFill/>
                    <a:ln>
                      <a:noFill/>
                    </a:ln>
                  </pic:spPr>
                </pic:pic>
              </a:graphicData>
            </a:graphic>
          </wp:inline>
        </w:drawing>
      </w:r>
    </w:p>
    <w:p w14:paraId="47493347" w14:textId="05D81413"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br/>
        <w:t xml:space="preserve">- Trường hợp trùng khớp với thông tin trên hệ thống CSDL quốc gia về dân cư, hệ </w:t>
      </w:r>
      <w:r w:rsidRPr="00A61661">
        <w:rPr>
          <w:rFonts w:ascii="Inter" w:eastAsia="Times New Roman" w:hAnsi="Inter"/>
          <w:color w:val="152C4A"/>
          <w:kern w:val="0"/>
          <w:sz w:val="26"/>
          <w:szCs w:val="26"/>
          <w14:ligatures w14:val="none"/>
        </w:rPr>
        <w:lastRenderedPageBreak/>
        <w:t>thống hiển thị thông báo:</w:t>
      </w:r>
      <w:r w:rsidRPr="00A61661">
        <w:rPr>
          <w:rFonts w:ascii="Inter" w:eastAsia="Times New Roman" w:hAnsi="Inter"/>
          <w:b/>
          <w:bCs/>
          <w:color w:val="152C4A"/>
          <w:kern w:val="0"/>
          <w:sz w:val="26"/>
          <w:szCs w:val="26"/>
          <w14:ligatures w14:val="none"/>
        </w:rPr>
        <w:t> </w:t>
      </w:r>
      <w:r w:rsidRPr="00A61661">
        <w:rPr>
          <w:rFonts w:ascii="Inter" w:eastAsia="Times New Roman" w:hAnsi="Inter"/>
          <w:color w:val="152C4A"/>
          <w:kern w:val="0"/>
          <w:sz w:val="26"/>
          <w:szCs w:val="26"/>
          <w14:ligatures w14:val="none"/>
        </w:rPr>
        <w:t>Thông tin công dân hợp lệ.</w:t>
      </w:r>
      <w:r w:rsidRPr="00A61661">
        <w:rPr>
          <w:rFonts w:ascii="Inter" w:eastAsia="Times New Roman" w:hAnsi="Inter"/>
          <w:b/>
          <w:bCs/>
          <w:color w:val="152C4A"/>
          <w:kern w:val="0"/>
          <w:sz w:val="26"/>
          <w:szCs w:val="26"/>
          <w14:ligatures w14:val="none"/>
        </w:rPr>
        <w:t> </w:t>
      </w:r>
      <w:r w:rsidRPr="00A61661">
        <w:rPr>
          <w:rFonts w:ascii="Inter" w:eastAsia="Times New Roman" w:hAnsi="Inter"/>
          <w:color w:val="152C4A"/>
          <w:kern w:val="0"/>
          <w:sz w:val="26"/>
          <w:szCs w:val="26"/>
          <w14:ligatures w14:val="none"/>
        </w:rPr>
        <w:t>Công dân thực hiện bước tiếp theo.</w:t>
      </w:r>
      <w:r w:rsidRPr="00A61661">
        <w:rPr>
          <w:rFonts w:ascii="Inter" w:eastAsia="Times New Roman" w:hAnsi="Inter"/>
          <w:color w:val="152C4A"/>
          <w:kern w:val="0"/>
          <w:sz w:val="26"/>
          <w:szCs w:val="26"/>
          <w14:ligatures w14:val="none"/>
        </w:rPr>
        <w:br/>
      </w:r>
      <w:r w:rsidRPr="00A61661">
        <w:rPr>
          <w:rFonts w:ascii="Inter" w:eastAsia="Times New Roman" w:hAnsi="Inter"/>
          <w:color w:val="152C4A"/>
          <w:kern w:val="0"/>
          <w:sz w:val="26"/>
          <w:szCs w:val="26"/>
          <w14:ligatures w14:val="none"/>
        </w:rPr>
        <w:br/>
        <w:t>- Trường hợp thông báo thông tin không hợp lệ do không trùng khớp với hệ thống CSDL quốc gia về dân cư, công dân vui lòng liên hệ Công an xã/phường/thị trấn nơi thường trú để được hướng dẫn và cập nhật đầy đủ thông tin, sau đó nộp lại hồ sơ theo các bước nêu trên.</w:t>
      </w:r>
      <w:r w:rsidRPr="00A61661">
        <w:rPr>
          <w:rFonts w:ascii="Inter" w:eastAsia="Times New Roman" w:hAnsi="Inter"/>
          <w:color w:val="152C4A"/>
          <w:kern w:val="0"/>
          <w:sz w:val="26"/>
          <w:szCs w:val="26"/>
          <w14:ligatures w14:val="none"/>
        </w:rPr>
        <w:br/>
      </w:r>
      <w:r w:rsidRPr="00A61661">
        <w:rPr>
          <w:rFonts w:ascii="Inter" w:eastAsia="Times New Roman" w:hAnsi="Inter"/>
          <w:b/>
          <w:bCs/>
          <w:color w:val="152C4A"/>
          <w:kern w:val="0"/>
          <w:sz w:val="26"/>
          <w:szCs w:val="26"/>
          <w14:ligatures w14:val="none"/>
        </w:rPr>
        <w:br/>
        <w:t>Bước 9:</w:t>
      </w:r>
      <w:r w:rsidRPr="00A61661">
        <w:rPr>
          <w:rFonts w:ascii="Inter" w:eastAsia="Times New Roman" w:hAnsi="Inter"/>
          <w:color w:val="152C4A"/>
          <w:kern w:val="0"/>
          <w:sz w:val="26"/>
          <w:szCs w:val="26"/>
          <w14:ligatures w14:val="none"/>
        </w:rPr>
        <w:t> Công dân chọn lý do cấp: “Cấp thẻ căn cước lần đầu”. Chọn loại hồ sơ: “Người dưới 6 tuổi”.</w:t>
      </w:r>
      <w:r w:rsidRPr="00A61661">
        <w:rPr>
          <w:rFonts w:ascii="Inter" w:eastAsia="Times New Roman" w:hAnsi="Inter"/>
          <w:color w:val="152C4A"/>
          <w:kern w:val="0"/>
          <w:sz w:val="26"/>
          <w:szCs w:val="26"/>
          <w14:ligatures w14:val="none"/>
        </w:rPr>
        <w:br/>
      </w:r>
      <w:r w:rsidRPr="00A61661">
        <w:rPr>
          <w:rFonts w:ascii="Inter" w:eastAsia="Times New Roman" w:hAnsi="Inter"/>
          <w:color w:val="152C4A"/>
          <w:kern w:val="0"/>
          <w:sz w:val="26"/>
          <w:szCs w:val="26"/>
          <w14:ligatures w14:val="none"/>
        </w:rPr>
        <w:br/>
        <w:t xml:space="preserve"> Trường hợp công dân chọn nơi thực hiện là đội Cảnh sát quản lý hành chính về trật tự xã hội Công an huyện/thị xã/thành phố nơi thương trú/tạm trú: Tại cấp thực hiện chọn "Cấp huyện", cơ quan thực hiện phía trên chọn "Công </w:t>
      </w:r>
      <w:proofErr w:type="gramStart"/>
      <w:r w:rsidRPr="00A61661">
        <w:rPr>
          <w:rFonts w:ascii="Inter" w:eastAsia="Times New Roman" w:hAnsi="Inter"/>
          <w:color w:val="152C4A"/>
          <w:kern w:val="0"/>
          <w:sz w:val="26"/>
          <w:szCs w:val="26"/>
          <w14:ligatures w14:val="none"/>
        </w:rPr>
        <w:t>an</w:t>
      </w:r>
      <w:proofErr w:type="gramEnd"/>
      <w:r w:rsidRPr="00A61661">
        <w:rPr>
          <w:rFonts w:ascii="Inter" w:eastAsia="Times New Roman" w:hAnsi="Inter"/>
          <w:color w:val="152C4A"/>
          <w:kern w:val="0"/>
          <w:sz w:val="26"/>
          <w:szCs w:val="26"/>
          <w14:ligatures w14:val="none"/>
        </w:rPr>
        <w:t xml:space="preserve"> </w:t>
      </w:r>
      <w:r>
        <w:rPr>
          <w:rFonts w:ascii="Inter" w:eastAsia="Times New Roman" w:hAnsi="Inter"/>
          <w:color w:val="152C4A"/>
          <w:kern w:val="0"/>
          <w:sz w:val="26"/>
          <w:szCs w:val="26"/>
          <w14:ligatures w14:val="none"/>
        </w:rPr>
        <w:t>TP Hà Nội</w:t>
      </w:r>
      <w:r w:rsidRPr="00A61661">
        <w:rPr>
          <w:rFonts w:ascii="Inter" w:eastAsia="Times New Roman" w:hAnsi="Inter"/>
          <w:color w:val="152C4A"/>
          <w:kern w:val="0"/>
          <w:sz w:val="26"/>
          <w:szCs w:val="26"/>
          <w14:ligatures w14:val="none"/>
        </w:rPr>
        <w:t>", phía dưới chọn "Công an huyện</w:t>
      </w:r>
      <w:r>
        <w:rPr>
          <w:rFonts w:ascii="Inter" w:eastAsia="Times New Roman" w:hAnsi="Inter"/>
          <w:color w:val="152C4A"/>
          <w:kern w:val="0"/>
          <w:sz w:val="26"/>
          <w:szCs w:val="26"/>
          <w14:ligatures w14:val="none"/>
        </w:rPr>
        <w:t xml:space="preserve"> Thanh Trì</w:t>
      </w:r>
      <w:r w:rsidRPr="00A61661">
        <w:rPr>
          <w:rFonts w:ascii="Inter" w:eastAsia="Times New Roman" w:hAnsi="Inter"/>
          <w:color w:val="152C4A"/>
          <w:kern w:val="0"/>
          <w:sz w:val="26"/>
          <w:szCs w:val="26"/>
          <w14:ligatures w14:val="none"/>
        </w:rPr>
        <w:t>.</w:t>
      </w:r>
      <w:r w:rsidRPr="00A61661">
        <w:rPr>
          <w:rFonts w:ascii="Inter" w:eastAsia="Times New Roman" w:hAnsi="Inter"/>
          <w:color w:val="152C4A"/>
          <w:kern w:val="0"/>
          <w:sz w:val="26"/>
          <w:szCs w:val="26"/>
          <w14:ligatures w14:val="none"/>
        </w:rPr>
        <w:br/>
      </w:r>
      <w:r w:rsidRPr="00A61661">
        <w:rPr>
          <w:rFonts w:ascii="Inter" w:eastAsia="Times New Roman" w:hAnsi="Inter"/>
          <w:color w:val="152C4A"/>
          <w:kern w:val="0"/>
          <w:sz w:val="26"/>
          <w:szCs w:val="26"/>
          <w14:ligatures w14:val="none"/>
        </w:rPr>
        <w:br/>
        <w:t>Tiếp theo công dân điền thông tin nơi nhận kết quả. </w:t>
      </w:r>
    </w:p>
    <w:p w14:paraId="5E40FD23" w14:textId="633D9355"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drawing>
          <wp:inline distT="0" distB="0" distL="0" distR="0" wp14:anchorId="72FCC4B6" wp14:editId="0AF139A8">
            <wp:extent cx="5669280" cy="4960620"/>
            <wp:effectExtent l="0" t="0" r="7620" b="0"/>
            <wp:docPr id="199429908" name="Hình ảnh 4" descr="Hướng dẫn nộp hồ sơ trực tuyến đề nghị cấp thẻ Căn cước cho trẻ dưới 6 tuổi- Ảnh 10.">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4446767065575424" descr="Hướng dẫn nộp hồ sơ trực tuyến đề nghị cấp thẻ Căn cước cho trẻ dưới 6 tuổi- Ảnh 10.">
                      <a:hlinkClick r:id="rId23"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4960620"/>
                    </a:xfrm>
                    <a:prstGeom prst="rect">
                      <a:avLst/>
                    </a:prstGeom>
                    <a:noFill/>
                    <a:ln>
                      <a:noFill/>
                    </a:ln>
                  </pic:spPr>
                </pic:pic>
              </a:graphicData>
            </a:graphic>
          </wp:inline>
        </w:drawing>
      </w:r>
    </w:p>
    <w:p w14:paraId="7E3C1974" w14:textId="77777777" w:rsidR="00A61661" w:rsidRPr="00A61661" w:rsidRDefault="00A61661" w:rsidP="00A61661">
      <w:pPr>
        <w:spacing w:line="240" w:lineRule="auto"/>
        <w:rPr>
          <w:rFonts w:ascii="Inter" w:eastAsia="Times New Roman" w:hAnsi="Inter"/>
          <w:color w:val="152C4A"/>
          <w:kern w:val="0"/>
          <w:sz w:val="26"/>
          <w:szCs w:val="26"/>
          <w14:ligatures w14:val="none"/>
        </w:rPr>
      </w:pPr>
      <w:r w:rsidRPr="00A61661">
        <w:rPr>
          <w:rFonts w:ascii="Inter" w:eastAsia="Times New Roman" w:hAnsi="Inter"/>
          <w:color w:val="152C4A"/>
          <w:kern w:val="0"/>
          <w:sz w:val="26"/>
          <w:szCs w:val="26"/>
          <w14:ligatures w14:val="none"/>
        </w:rPr>
        <w:br/>
      </w:r>
    </w:p>
    <w:p w14:paraId="62A96D00"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b/>
          <w:bCs/>
          <w:color w:val="152C4A"/>
          <w:kern w:val="0"/>
          <w:sz w:val="26"/>
          <w:szCs w:val="26"/>
          <w14:ligatures w14:val="none"/>
        </w:rPr>
        <w:t>Bước 10: </w:t>
      </w:r>
      <w:r w:rsidRPr="00A61661">
        <w:rPr>
          <w:rFonts w:ascii="Inter" w:eastAsia="Times New Roman" w:hAnsi="Inter"/>
          <w:color w:val="152C4A"/>
          <w:kern w:val="0"/>
          <w:sz w:val="26"/>
          <w:szCs w:val="26"/>
          <w14:ligatures w14:val="none"/>
        </w:rPr>
        <w:t>Tick vào ô “Tôi xin cam đoan những thông tin kê khai trên là đúng sự thật”,</w:t>
      </w:r>
      <w:r w:rsidRPr="00A61661">
        <w:rPr>
          <w:rFonts w:ascii="Inter" w:eastAsia="Times New Roman" w:hAnsi="Inter"/>
          <w:b/>
          <w:bCs/>
          <w:color w:val="152C4A"/>
          <w:kern w:val="0"/>
          <w:sz w:val="26"/>
          <w:szCs w:val="26"/>
          <w14:ligatures w14:val="none"/>
        </w:rPr>
        <w:t> </w:t>
      </w:r>
      <w:r w:rsidRPr="00A61661">
        <w:rPr>
          <w:rFonts w:ascii="Inter" w:eastAsia="Times New Roman" w:hAnsi="Inter"/>
          <w:color w:val="152C4A"/>
          <w:kern w:val="0"/>
          <w:sz w:val="26"/>
          <w:szCs w:val="26"/>
          <w14:ligatures w14:val="none"/>
        </w:rPr>
        <w:t>sau đó ấn chọn</w:t>
      </w:r>
      <w:r w:rsidRPr="00A61661">
        <w:rPr>
          <w:rFonts w:ascii="Inter" w:eastAsia="Times New Roman" w:hAnsi="Inter"/>
          <w:b/>
          <w:bCs/>
          <w:color w:val="152C4A"/>
          <w:kern w:val="0"/>
          <w:sz w:val="26"/>
          <w:szCs w:val="26"/>
          <w14:ligatures w14:val="none"/>
        </w:rPr>
        <w:t> </w:t>
      </w:r>
      <w:r w:rsidRPr="00A61661">
        <w:rPr>
          <w:rFonts w:ascii="Inter" w:eastAsia="Times New Roman" w:hAnsi="Inter"/>
          <w:color w:val="152C4A"/>
          <w:kern w:val="0"/>
          <w:sz w:val="26"/>
          <w:szCs w:val="26"/>
          <w14:ligatures w14:val="none"/>
        </w:rPr>
        <w:t>“Lưu và Tiếp tục”. </w:t>
      </w:r>
    </w:p>
    <w:p w14:paraId="18C78E91" w14:textId="618B2F70"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lastRenderedPageBreak/>
        <w:drawing>
          <wp:inline distT="0" distB="0" distL="0" distR="0" wp14:anchorId="66137B97" wp14:editId="3B30FDF3">
            <wp:extent cx="5832475" cy="1335405"/>
            <wp:effectExtent l="0" t="0" r="0" b="0"/>
            <wp:docPr id="1741750924" name="Hình ảnh 3" descr="Hướng dẫn nộp hồ sơ trực tuyến đề nghị cấp thẻ Căn cước cho trẻ dưới 6 tuổi- Ảnh 11.">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4447042550734848" descr="Hướng dẫn nộp hồ sơ trực tuyến đề nghị cấp thẻ Căn cước cho trẻ dưới 6 tuổi- Ảnh 11.">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2475" cy="1335405"/>
                    </a:xfrm>
                    <a:prstGeom prst="rect">
                      <a:avLst/>
                    </a:prstGeom>
                    <a:noFill/>
                    <a:ln>
                      <a:noFill/>
                    </a:ln>
                  </pic:spPr>
                </pic:pic>
              </a:graphicData>
            </a:graphic>
          </wp:inline>
        </w:drawing>
      </w:r>
    </w:p>
    <w:p w14:paraId="3AB503ED" w14:textId="77777777" w:rsidR="00A61661" w:rsidRPr="00A61661" w:rsidRDefault="00A61661" w:rsidP="00A61661">
      <w:pPr>
        <w:spacing w:before="120" w:after="120" w:line="240" w:lineRule="auto"/>
        <w:rPr>
          <w:rFonts w:ascii="Inter" w:eastAsia="Times New Roman" w:hAnsi="Inter"/>
          <w:color w:val="152C4A"/>
          <w:kern w:val="0"/>
          <w:sz w:val="26"/>
          <w:szCs w:val="26"/>
          <w14:ligatures w14:val="none"/>
        </w:rPr>
      </w:pPr>
      <w:r w:rsidRPr="00A61661">
        <w:rPr>
          <w:rFonts w:ascii="Inter" w:eastAsia="Times New Roman" w:hAnsi="Inter"/>
          <w:color w:val="152C4A"/>
          <w:kern w:val="0"/>
          <w:sz w:val="26"/>
          <w:szCs w:val="26"/>
          <w14:ligatures w14:val="none"/>
        </w:rPr>
        <w:t> </w:t>
      </w:r>
    </w:p>
    <w:p w14:paraId="4D647E3A"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t>Khi màn hình hiển thị Popup dưới đây công dân chọn</w:t>
      </w:r>
      <w:r w:rsidRPr="00A61661">
        <w:rPr>
          <w:rFonts w:ascii="Inter" w:eastAsia="Times New Roman" w:hAnsi="Inter"/>
          <w:b/>
          <w:bCs/>
          <w:color w:val="152C4A"/>
          <w:kern w:val="0"/>
          <w:sz w:val="26"/>
          <w:szCs w:val="26"/>
          <w14:ligatures w14:val="none"/>
        </w:rPr>
        <w:t> </w:t>
      </w:r>
      <w:r w:rsidRPr="00A61661">
        <w:rPr>
          <w:rFonts w:ascii="Inter" w:eastAsia="Times New Roman" w:hAnsi="Inter"/>
          <w:color w:val="152C4A"/>
          <w:kern w:val="0"/>
          <w:sz w:val="26"/>
          <w:szCs w:val="26"/>
          <w14:ligatures w14:val="none"/>
        </w:rPr>
        <w:t>“Đồng ý”. </w:t>
      </w:r>
    </w:p>
    <w:p w14:paraId="234B5CD3" w14:textId="51DE3180"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drawing>
          <wp:inline distT="0" distB="0" distL="0" distR="0" wp14:anchorId="14794B44" wp14:editId="45EA8ADE">
            <wp:extent cx="5832475" cy="1101725"/>
            <wp:effectExtent l="0" t="0" r="0" b="3175"/>
            <wp:docPr id="876664432" name="Hình ảnh 2" descr="Hướng dẫn nộp hồ sơ trực tuyến đề nghị cấp thẻ Căn cước cho trẻ dưới 6 tuổi- Ảnh 12.">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ướng dẫn nộp hồ sơ trực tuyến đề nghị cấp thẻ Căn cước cho trẻ dưới 6 tuổi- Ảnh 12.">
                      <a:hlinkClick r:id="rId27" tgtFrame="&quot;_blank&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2475" cy="1101725"/>
                    </a:xfrm>
                    <a:prstGeom prst="rect">
                      <a:avLst/>
                    </a:prstGeom>
                    <a:noFill/>
                    <a:ln>
                      <a:noFill/>
                    </a:ln>
                  </pic:spPr>
                </pic:pic>
              </a:graphicData>
            </a:graphic>
          </wp:inline>
        </w:drawing>
      </w:r>
    </w:p>
    <w:p w14:paraId="1D34D7C2" w14:textId="77777777" w:rsidR="00A61661" w:rsidRPr="00A61661" w:rsidRDefault="00A61661" w:rsidP="00A61661">
      <w:pPr>
        <w:spacing w:line="240" w:lineRule="auto"/>
        <w:rPr>
          <w:rFonts w:eastAsia="Times New Roman"/>
          <w:kern w:val="0"/>
          <w:sz w:val="24"/>
          <w:szCs w:val="24"/>
          <w14:ligatures w14:val="none"/>
        </w:rPr>
      </w:pPr>
      <w:r w:rsidRPr="00A61661">
        <w:rPr>
          <w:rFonts w:ascii="Inter" w:eastAsia="Times New Roman" w:hAnsi="Inter"/>
          <w:color w:val="152C4A"/>
          <w:kern w:val="0"/>
          <w:sz w:val="26"/>
          <w:szCs w:val="26"/>
          <w14:ligatures w14:val="none"/>
        </w:rPr>
        <w:t>Màn hình sẽ hiện thị thông báo hồ sơ đã được tiếp nhận và tự động chuyển sang trang Quản lý hồ sơ dịch vụ công. Công dân ghi nhớ mã hồ sơ trực tuyến và theo dõi quá trình xử lý hồ sơ. </w:t>
      </w:r>
    </w:p>
    <w:p w14:paraId="0F45DD6F" w14:textId="2660F8E4" w:rsidR="00A61661" w:rsidRPr="00A61661" w:rsidRDefault="00A61661" w:rsidP="00A61661">
      <w:pPr>
        <w:spacing w:line="240" w:lineRule="auto"/>
        <w:rPr>
          <w:rFonts w:eastAsia="Times New Roman"/>
          <w:kern w:val="0"/>
          <w:sz w:val="24"/>
          <w:szCs w:val="24"/>
          <w14:ligatures w14:val="none"/>
        </w:rPr>
      </w:pPr>
      <w:r w:rsidRPr="00A61661">
        <w:rPr>
          <w:rFonts w:eastAsia="Times New Roman"/>
          <w:noProof/>
          <w:color w:val="0000FF"/>
          <w:kern w:val="0"/>
          <w:sz w:val="24"/>
          <w:szCs w:val="24"/>
          <w14:ligatures w14:val="none"/>
        </w:rPr>
        <w:drawing>
          <wp:inline distT="0" distB="0" distL="0" distR="0" wp14:anchorId="0C492967" wp14:editId="61521E4A">
            <wp:extent cx="5832475" cy="2372995"/>
            <wp:effectExtent l="0" t="0" r="0" b="8255"/>
            <wp:docPr id="1166056582" name="Hình ảnh 1" descr="Hướng dẫn nộp hồ sơ trực tuyến đề nghị cấp thẻ Căn cước cho trẻ dưới 6 tuổi- Ảnh 13.">
              <a:hlinkClick xmlns:a="http://schemas.openxmlformats.org/drawingml/2006/main" r:id="rId2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ướng dẫn nộp hồ sơ trực tuyến đề nghị cấp thẻ Căn cước cho trẻ dưới 6 tuổi- Ảnh 13.">
                      <a:hlinkClick r:id="rId29" tgtFrame="&quot;_blank&quot;"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2475" cy="2372995"/>
                    </a:xfrm>
                    <a:prstGeom prst="rect">
                      <a:avLst/>
                    </a:prstGeom>
                    <a:noFill/>
                    <a:ln>
                      <a:noFill/>
                    </a:ln>
                  </pic:spPr>
                </pic:pic>
              </a:graphicData>
            </a:graphic>
          </wp:inline>
        </w:drawing>
      </w:r>
    </w:p>
    <w:p w14:paraId="497DCFA9" w14:textId="064CA865" w:rsidR="00277723" w:rsidRDefault="00A61661" w:rsidP="00A61661">
      <w:r w:rsidRPr="00A61661">
        <w:rPr>
          <w:rFonts w:ascii="Inter" w:eastAsia="Times New Roman" w:hAnsi="Inter"/>
          <w:color w:val="152C4A"/>
          <w:kern w:val="0"/>
          <w:sz w:val="26"/>
          <w:szCs w:val="26"/>
          <w14:ligatures w14:val="none"/>
        </w:rPr>
        <w:br/>
        <w:t>Sau khi hồ sơ được gửi thành công, hệ thống sẽ tự động chuyển đến cơ quan Công an nơi công dân đăng ký để tiếp nhận, xử lý.</w:t>
      </w:r>
    </w:p>
    <w:sectPr w:rsidR="00277723" w:rsidSect="007B312B">
      <w:pgSz w:w="11907" w:h="16840" w:code="9"/>
      <w:pgMar w:top="1021" w:right="1021" w:bottom="1021" w:left="1701" w:header="720" w:footer="53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te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61"/>
    <w:rsid w:val="00101571"/>
    <w:rsid w:val="00143608"/>
    <w:rsid w:val="00145C30"/>
    <w:rsid w:val="002446CE"/>
    <w:rsid w:val="002727FD"/>
    <w:rsid w:val="00277723"/>
    <w:rsid w:val="002A7BE4"/>
    <w:rsid w:val="00301E85"/>
    <w:rsid w:val="00316709"/>
    <w:rsid w:val="003D1FBF"/>
    <w:rsid w:val="004D57E9"/>
    <w:rsid w:val="00666B22"/>
    <w:rsid w:val="006A5E90"/>
    <w:rsid w:val="007220EE"/>
    <w:rsid w:val="007B312B"/>
    <w:rsid w:val="007E0377"/>
    <w:rsid w:val="00812E5D"/>
    <w:rsid w:val="008B08BA"/>
    <w:rsid w:val="00961AB7"/>
    <w:rsid w:val="00A374C0"/>
    <w:rsid w:val="00A61661"/>
    <w:rsid w:val="00AE1857"/>
    <w:rsid w:val="00B14BAC"/>
    <w:rsid w:val="00B31E47"/>
    <w:rsid w:val="00BB7542"/>
    <w:rsid w:val="00F4505F"/>
    <w:rsid w:val="00FC3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4DA12"/>
  <w15:chartTrackingRefBased/>
  <w15:docId w15:val="{EA590D90-3A8B-4D1A-93D5-C786A643A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next w:val="KhngDncch"/>
    <w:qFormat/>
    <w:rsid w:val="00316709"/>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uiPriority w:val="1"/>
    <w:qFormat/>
    <w:rsid w:val="00316709"/>
    <w:pPr>
      <w:spacing w:line="240" w:lineRule="auto"/>
    </w:pPr>
  </w:style>
  <w:style w:type="character" w:styleId="Siuktni">
    <w:name w:val="Hyperlink"/>
    <w:basedOn w:val="Phngmcinhcuaoanvn"/>
    <w:uiPriority w:val="99"/>
    <w:semiHidden/>
    <w:unhideWhenUsed/>
    <w:rsid w:val="00A61661"/>
  </w:style>
  <w:style w:type="paragraph" w:styleId="ThngthngWeb">
    <w:name w:val="Normal (Web)"/>
    <w:basedOn w:val="Binhthng"/>
    <w:uiPriority w:val="99"/>
    <w:semiHidden/>
    <w:unhideWhenUsed/>
    <w:rsid w:val="00A61661"/>
    <w:pPr>
      <w:spacing w:before="100" w:beforeAutospacing="1" w:after="100" w:afterAutospacing="1" w:line="240" w:lineRule="auto"/>
    </w:pPr>
    <w:rPr>
      <w:rFonts w:eastAsia="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2996030">
      <w:bodyDiv w:val="1"/>
      <w:marLeft w:val="0"/>
      <w:marRight w:val="0"/>
      <w:marTop w:val="0"/>
      <w:marBottom w:val="0"/>
      <w:divBdr>
        <w:top w:val="none" w:sz="0" w:space="0" w:color="auto"/>
        <w:left w:val="none" w:sz="0" w:space="0" w:color="auto"/>
        <w:bottom w:val="none" w:sz="0" w:space="0" w:color="auto"/>
        <w:right w:val="none" w:sz="0" w:space="0" w:color="auto"/>
      </w:divBdr>
      <w:divsChild>
        <w:div w:id="1400595277">
          <w:marLeft w:val="0"/>
          <w:marRight w:val="0"/>
          <w:marTop w:val="0"/>
          <w:marBottom w:val="0"/>
          <w:divBdr>
            <w:top w:val="none" w:sz="0" w:space="0" w:color="auto"/>
            <w:left w:val="none" w:sz="0" w:space="0" w:color="auto"/>
            <w:bottom w:val="none" w:sz="0" w:space="0" w:color="auto"/>
            <w:right w:val="none" w:sz="0" w:space="0" w:color="auto"/>
          </w:divBdr>
        </w:div>
        <w:div w:id="829371933">
          <w:marLeft w:val="0"/>
          <w:marRight w:val="0"/>
          <w:marTop w:val="0"/>
          <w:marBottom w:val="0"/>
          <w:divBdr>
            <w:top w:val="none" w:sz="0" w:space="0" w:color="auto"/>
            <w:left w:val="none" w:sz="0" w:space="0" w:color="auto"/>
            <w:bottom w:val="none" w:sz="0" w:space="0" w:color="auto"/>
            <w:right w:val="none" w:sz="0" w:space="0" w:color="auto"/>
          </w:divBdr>
        </w:div>
        <w:div w:id="31003636">
          <w:marLeft w:val="0"/>
          <w:marRight w:val="0"/>
          <w:marTop w:val="0"/>
          <w:marBottom w:val="0"/>
          <w:divBdr>
            <w:top w:val="none" w:sz="0" w:space="0" w:color="auto"/>
            <w:left w:val="none" w:sz="0" w:space="0" w:color="auto"/>
            <w:bottom w:val="none" w:sz="0" w:space="0" w:color="auto"/>
            <w:right w:val="none" w:sz="0" w:space="0" w:color="auto"/>
          </w:divBdr>
        </w:div>
        <w:div w:id="2129622502">
          <w:marLeft w:val="0"/>
          <w:marRight w:val="0"/>
          <w:marTop w:val="0"/>
          <w:marBottom w:val="0"/>
          <w:divBdr>
            <w:top w:val="none" w:sz="0" w:space="0" w:color="auto"/>
            <w:left w:val="none" w:sz="0" w:space="0" w:color="auto"/>
            <w:bottom w:val="none" w:sz="0" w:space="0" w:color="auto"/>
            <w:right w:val="none" w:sz="0" w:space="0" w:color="auto"/>
          </w:divBdr>
        </w:div>
        <w:div w:id="555166946">
          <w:marLeft w:val="0"/>
          <w:marRight w:val="0"/>
          <w:marTop w:val="0"/>
          <w:marBottom w:val="0"/>
          <w:divBdr>
            <w:top w:val="none" w:sz="0" w:space="0" w:color="auto"/>
            <w:left w:val="none" w:sz="0" w:space="0" w:color="auto"/>
            <w:bottom w:val="none" w:sz="0" w:space="0" w:color="auto"/>
            <w:right w:val="none" w:sz="0" w:space="0" w:color="auto"/>
          </w:divBdr>
        </w:div>
        <w:div w:id="1596205128">
          <w:marLeft w:val="0"/>
          <w:marRight w:val="0"/>
          <w:marTop w:val="0"/>
          <w:marBottom w:val="0"/>
          <w:divBdr>
            <w:top w:val="none" w:sz="0" w:space="0" w:color="auto"/>
            <w:left w:val="none" w:sz="0" w:space="0" w:color="auto"/>
            <w:bottom w:val="none" w:sz="0" w:space="0" w:color="auto"/>
            <w:right w:val="none" w:sz="0" w:space="0" w:color="auto"/>
          </w:divBdr>
        </w:div>
        <w:div w:id="1542550927">
          <w:marLeft w:val="0"/>
          <w:marRight w:val="0"/>
          <w:marTop w:val="0"/>
          <w:marBottom w:val="0"/>
          <w:divBdr>
            <w:top w:val="none" w:sz="0" w:space="0" w:color="auto"/>
            <w:left w:val="none" w:sz="0" w:space="0" w:color="auto"/>
            <w:bottom w:val="none" w:sz="0" w:space="0" w:color="auto"/>
            <w:right w:val="none" w:sz="0" w:space="0" w:color="auto"/>
          </w:divBdr>
        </w:div>
        <w:div w:id="695152724">
          <w:marLeft w:val="0"/>
          <w:marRight w:val="0"/>
          <w:marTop w:val="0"/>
          <w:marBottom w:val="0"/>
          <w:divBdr>
            <w:top w:val="none" w:sz="0" w:space="0" w:color="auto"/>
            <w:left w:val="none" w:sz="0" w:space="0" w:color="auto"/>
            <w:bottom w:val="none" w:sz="0" w:space="0" w:color="auto"/>
            <w:right w:val="none" w:sz="0" w:space="0" w:color="auto"/>
          </w:divBdr>
        </w:div>
        <w:div w:id="580136650">
          <w:marLeft w:val="0"/>
          <w:marRight w:val="0"/>
          <w:marTop w:val="0"/>
          <w:marBottom w:val="0"/>
          <w:divBdr>
            <w:top w:val="none" w:sz="0" w:space="0" w:color="auto"/>
            <w:left w:val="none" w:sz="0" w:space="0" w:color="auto"/>
            <w:bottom w:val="none" w:sz="0" w:space="0" w:color="auto"/>
            <w:right w:val="none" w:sz="0" w:space="0" w:color="auto"/>
          </w:divBdr>
        </w:div>
        <w:div w:id="161704584">
          <w:marLeft w:val="0"/>
          <w:marRight w:val="0"/>
          <w:marTop w:val="0"/>
          <w:marBottom w:val="0"/>
          <w:divBdr>
            <w:top w:val="none" w:sz="0" w:space="0" w:color="auto"/>
            <w:left w:val="none" w:sz="0" w:space="0" w:color="auto"/>
            <w:bottom w:val="none" w:sz="0" w:space="0" w:color="auto"/>
            <w:right w:val="none" w:sz="0" w:space="0" w:color="auto"/>
          </w:divBdr>
        </w:div>
        <w:div w:id="2141998455">
          <w:marLeft w:val="0"/>
          <w:marRight w:val="0"/>
          <w:marTop w:val="0"/>
          <w:marBottom w:val="0"/>
          <w:divBdr>
            <w:top w:val="none" w:sz="0" w:space="0" w:color="auto"/>
            <w:left w:val="none" w:sz="0" w:space="0" w:color="auto"/>
            <w:bottom w:val="none" w:sz="0" w:space="0" w:color="auto"/>
            <w:right w:val="none" w:sz="0" w:space="0" w:color="auto"/>
          </w:divBdr>
        </w:div>
        <w:div w:id="1555311232">
          <w:marLeft w:val="0"/>
          <w:marRight w:val="0"/>
          <w:marTop w:val="0"/>
          <w:marBottom w:val="0"/>
          <w:divBdr>
            <w:top w:val="none" w:sz="0" w:space="0" w:color="auto"/>
            <w:left w:val="none" w:sz="0" w:space="0" w:color="auto"/>
            <w:bottom w:val="none" w:sz="0" w:space="0" w:color="auto"/>
            <w:right w:val="none" w:sz="0" w:space="0" w:color="auto"/>
          </w:divBdr>
        </w:div>
        <w:div w:id="306712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xdcs.cdnchinhphu.vn/446259493575335936/2024/8/4/5-1722753229924-17227532300501243378338.png" TargetMode="External"/><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xdcs.cdnchinhphu.vn/446259493575335936/2024/8/4/9-1722753234178-17227532343171771808593.png" TargetMode="External"/><Relationship Id="rId7" Type="http://schemas.openxmlformats.org/officeDocument/2006/relationships/hyperlink" Target="https://xdcs.cdnchinhphu.vn/446259493575335936/2024/8/4/24-1722753227636-17227532277771814444681.png" TargetMode="External"/><Relationship Id="rId12" Type="http://schemas.openxmlformats.org/officeDocument/2006/relationships/image" Target="media/image4.png"/><Relationship Id="rId17" Type="http://schemas.openxmlformats.org/officeDocument/2006/relationships/hyperlink" Target="https://xdcs.cdnchinhphu.vn/446259493575335936/2024/8/4/7-1722753232177-17227532322981010564945.png" TargetMode="External"/><Relationship Id="rId25" Type="http://schemas.openxmlformats.org/officeDocument/2006/relationships/hyperlink" Target="https://xdcs.cdnchinhphu.vn/446259493575335936/2024/8/4/d6ee7674b9db1c8545ca-1722754004157664425238.jpg"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xdcs.cdnchinhphu.vn/446259493575335936/2024/8/4/13-1722753238178-17227532383051017125487.pn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xdcs.cdnchinhphu.vn/446259493575335936/2024/8/4/41-1722753229103-17227532292651916655780.png"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hyperlink" Target="https://xdcs.cdnchinhphu.vn/446259493575335936/2024/8/4/14-1722753225340-17227532265011494466960.png" TargetMode="External"/><Relationship Id="rId15" Type="http://schemas.openxmlformats.org/officeDocument/2006/relationships/hyperlink" Target="https://xdcs.cdnchinhphu.vn/446259493575335936/2024/8/4/6-1722753231180-172275323139139747465.png" TargetMode="External"/><Relationship Id="rId23" Type="http://schemas.openxmlformats.org/officeDocument/2006/relationships/hyperlink" Target="https://xdcs.cdnchinhphu.vn/446259493575335936/2024/8/4/bd52aa641ecbbb95e2da-1722753938648948081448.jpg"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xdcs.cdnchinhphu.vn/446259493575335936/2024/8/4/8-1722753233177-17227532333042025417762.png" TargetMode="External"/><Relationship Id="rId31" Type="http://schemas.openxmlformats.org/officeDocument/2006/relationships/fontTable" Target="fontTable.xml"/><Relationship Id="rId4" Type="http://schemas.openxmlformats.org/officeDocument/2006/relationships/hyperlink" Target="http://dichvucong.dancuquocgia.gov.vn/" TargetMode="External"/><Relationship Id="rId9" Type="http://schemas.openxmlformats.org/officeDocument/2006/relationships/hyperlink" Target="https://xdcs.cdnchinhphu.vn/446259493575335936/2024/8/4/31-1722753228385-17227532285371021506206.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xdcs.cdnchinhphu.vn/446259493575335936/2024/8/4/12-1722753237177-1722753237328223519078.png"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398</Words>
  <Characters>2270</Characters>
  <Application>Microsoft Office Word</Application>
  <DocSecurity>0</DocSecurity>
  <Lines>18</Lines>
  <Paragraphs>5</Paragraphs>
  <ScaleCrop>false</ScaleCrop>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Hiếu</dc:creator>
  <cp:keywords/>
  <dc:description/>
  <cp:lastModifiedBy>Trung Hiếu</cp:lastModifiedBy>
  <cp:revision>1</cp:revision>
  <dcterms:created xsi:type="dcterms:W3CDTF">2024-08-10T08:00:00Z</dcterms:created>
  <dcterms:modified xsi:type="dcterms:W3CDTF">2024-08-10T08:09:00Z</dcterms:modified>
</cp:coreProperties>
</file>