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7" w:type="dxa"/>
        <w:tblInd w:w="-142" w:type="dxa"/>
        <w:tblLook w:val="04A0" w:firstRow="1" w:lastRow="0" w:firstColumn="1" w:lastColumn="0" w:noHBand="0" w:noVBand="1"/>
      </w:tblPr>
      <w:tblGrid>
        <w:gridCol w:w="3827"/>
        <w:gridCol w:w="5710"/>
      </w:tblGrid>
      <w:tr w:rsidR="00D63D60" w:rsidRPr="00D63D60" w:rsidTr="002A36C2">
        <w:tc>
          <w:tcPr>
            <w:tcW w:w="3827" w:type="dxa"/>
            <w:shd w:val="clear" w:color="auto" w:fill="auto"/>
          </w:tcPr>
          <w:p w:rsidR="00D63D60" w:rsidRPr="00D63D60" w:rsidRDefault="00D63D60" w:rsidP="00FD74E0">
            <w:pPr>
              <w:tabs>
                <w:tab w:val="left" w:pos="540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202529"/>
                <w:sz w:val="24"/>
                <w:szCs w:val="24"/>
              </w:rPr>
            </w:pPr>
            <w:r w:rsidRPr="00D63D60">
              <w:rPr>
                <w:rFonts w:ascii="Times New Roman" w:eastAsia="Times New Roman" w:hAnsi="Times New Roman" w:cs="Times New Roman"/>
                <w:color w:val="202529"/>
                <w:sz w:val="24"/>
                <w:szCs w:val="24"/>
              </w:rPr>
              <w:t xml:space="preserve">UBND </w:t>
            </w:r>
            <w:r>
              <w:rPr>
                <w:rFonts w:ascii="Times New Roman" w:eastAsia="Times New Roman" w:hAnsi="Times New Roman" w:cs="Times New Roman"/>
                <w:color w:val="202529"/>
                <w:sz w:val="24"/>
                <w:szCs w:val="24"/>
              </w:rPr>
              <w:t>XÃ NGỌC HỒI</w:t>
            </w:r>
          </w:p>
          <w:p w:rsidR="00D63D60" w:rsidRDefault="00D63D60" w:rsidP="00FD74E0">
            <w:pPr>
              <w:tabs>
                <w:tab w:val="left" w:pos="540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529"/>
                <w:sz w:val="24"/>
                <w:szCs w:val="24"/>
              </w:rPr>
            </w:pPr>
            <w:r w:rsidRPr="00D63D60">
              <w:rPr>
                <w:rFonts w:ascii="Times New Roman" w:eastAsia="Times New Roman" w:hAnsi="Times New Roman" w:cs="Times New Roman"/>
                <w:b/>
                <w:bCs/>
                <w:color w:val="202529"/>
                <w:sz w:val="24"/>
                <w:szCs w:val="24"/>
              </w:rPr>
              <w:t>TRƯỜNG THCS NGỌC HỒI</w:t>
            </w:r>
          </w:p>
          <w:p w:rsidR="007A6F4B" w:rsidRPr="00D63D60" w:rsidRDefault="007A6F4B" w:rsidP="00FD74E0">
            <w:pPr>
              <w:tabs>
                <w:tab w:val="left" w:pos="540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color w:val="202529"/>
                <w:sz w:val="26"/>
                <w:szCs w:val="26"/>
              </w:rPr>
            </w:pPr>
            <w:proofErr w:type="spellStart"/>
            <w:r w:rsidRPr="007A6F4B">
              <w:rPr>
                <w:rFonts w:ascii="Times New Roman" w:eastAsia="Times New Roman" w:hAnsi="Times New Roman" w:cs="Times New Roman"/>
                <w:bCs/>
                <w:color w:val="202529"/>
                <w:sz w:val="24"/>
                <w:szCs w:val="24"/>
              </w:rPr>
              <w:t>Số</w:t>
            </w:r>
            <w:proofErr w:type="spellEnd"/>
            <w:r w:rsidRPr="007A6F4B">
              <w:rPr>
                <w:rFonts w:ascii="Times New Roman" w:eastAsia="Times New Roman" w:hAnsi="Times New Roman" w:cs="Times New Roman"/>
                <w:bCs/>
                <w:color w:val="202529"/>
                <w:sz w:val="24"/>
                <w:szCs w:val="24"/>
              </w:rPr>
              <w:t>:……./KH-THCSNH</w:t>
            </w:r>
          </w:p>
        </w:tc>
        <w:tc>
          <w:tcPr>
            <w:tcW w:w="5710" w:type="dxa"/>
            <w:shd w:val="clear" w:color="auto" w:fill="auto"/>
          </w:tcPr>
          <w:p w:rsidR="00D63D60" w:rsidRPr="00D63D60" w:rsidRDefault="00D63D60" w:rsidP="00FD74E0">
            <w:pPr>
              <w:tabs>
                <w:tab w:val="left" w:pos="540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529"/>
                <w:sz w:val="26"/>
                <w:szCs w:val="26"/>
              </w:rPr>
            </w:pPr>
            <w:r w:rsidRPr="00D63D60">
              <w:rPr>
                <w:rFonts w:ascii="Times New Roman" w:eastAsia="Times New Roman" w:hAnsi="Times New Roman" w:cs="Times New Roman"/>
                <w:b/>
                <w:bCs/>
                <w:color w:val="202529"/>
                <w:sz w:val="26"/>
                <w:szCs w:val="26"/>
              </w:rPr>
              <w:t>CỘNG HÒA XÃ HỘI CHỦ NGHĨA VIỆT NAM</w:t>
            </w:r>
          </w:p>
          <w:p w:rsidR="00D63D60" w:rsidRDefault="00D63D60" w:rsidP="00FD74E0">
            <w:pPr>
              <w:tabs>
                <w:tab w:val="left" w:pos="540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529"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color w:val="202529"/>
                <w:sz w:val="28"/>
                <w:szCs w:val="28"/>
              </w:rPr>
              <w:t>Độc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b/>
                <w:bCs/>
                <w:color w:val="202529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color w:val="202529"/>
                <w:sz w:val="28"/>
                <w:szCs w:val="28"/>
              </w:rPr>
              <w:t>lập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b/>
                <w:bCs/>
                <w:color w:val="202529"/>
                <w:sz w:val="28"/>
                <w:szCs w:val="28"/>
              </w:rPr>
              <w:t xml:space="preserve"> -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color w:val="202529"/>
                <w:sz w:val="28"/>
                <w:szCs w:val="28"/>
              </w:rPr>
              <w:t>Tự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b/>
                <w:bCs/>
                <w:color w:val="202529"/>
                <w:sz w:val="28"/>
                <w:szCs w:val="28"/>
              </w:rPr>
              <w:t xml:space="preserve"> do -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color w:val="202529"/>
                <w:sz w:val="28"/>
                <w:szCs w:val="28"/>
              </w:rPr>
              <w:t>Hạnh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b/>
                <w:bCs/>
                <w:color w:val="202529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color w:val="202529"/>
                <w:sz w:val="28"/>
                <w:szCs w:val="28"/>
              </w:rPr>
              <w:t>phúc</w:t>
            </w:r>
            <w:proofErr w:type="spellEnd"/>
          </w:p>
          <w:p w:rsidR="003B33AA" w:rsidRDefault="003B33AA" w:rsidP="00FD74E0">
            <w:pPr>
              <w:tabs>
                <w:tab w:val="left" w:pos="540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202529"/>
                <w:sz w:val="28"/>
                <w:szCs w:val="28"/>
              </w:rPr>
            </w:pPr>
          </w:p>
          <w:p w:rsidR="003B33AA" w:rsidRPr="003B33AA" w:rsidRDefault="003B33AA" w:rsidP="00FD74E0">
            <w:pPr>
              <w:tabs>
                <w:tab w:val="left" w:pos="5401"/>
              </w:tabs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color w:val="202529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3B33AA">
              <w:rPr>
                <w:rFonts w:ascii="Times New Roman" w:eastAsia="Times New Roman" w:hAnsi="Times New Roman" w:cs="Times New Roman"/>
                <w:bCs/>
                <w:i/>
                <w:color w:val="202529"/>
                <w:sz w:val="28"/>
                <w:szCs w:val="28"/>
              </w:rPr>
              <w:t>Ngọc</w:t>
            </w:r>
            <w:proofErr w:type="spellEnd"/>
            <w:r w:rsidRPr="003B33AA">
              <w:rPr>
                <w:rFonts w:ascii="Times New Roman" w:eastAsia="Times New Roman" w:hAnsi="Times New Roman" w:cs="Times New Roman"/>
                <w:bCs/>
                <w:i/>
                <w:color w:val="202529"/>
                <w:sz w:val="28"/>
                <w:szCs w:val="28"/>
              </w:rPr>
              <w:t xml:space="preserve"> </w:t>
            </w:r>
            <w:proofErr w:type="spellStart"/>
            <w:r w:rsidRPr="003B33AA">
              <w:rPr>
                <w:rFonts w:ascii="Times New Roman" w:eastAsia="Times New Roman" w:hAnsi="Times New Roman" w:cs="Times New Roman"/>
                <w:bCs/>
                <w:i/>
                <w:color w:val="202529"/>
                <w:sz w:val="28"/>
                <w:szCs w:val="28"/>
              </w:rPr>
              <w:t>hồi</w:t>
            </w:r>
            <w:proofErr w:type="spellEnd"/>
            <w:r w:rsidRPr="003B33AA">
              <w:rPr>
                <w:rFonts w:ascii="Times New Roman" w:eastAsia="Times New Roman" w:hAnsi="Times New Roman" w:cs="Times New Roman"/>
                <w:bCs/>
                <w:i/>
                <w:color w:val="202529"/>
                <w:sz w:val="28"/>
                <w:szCs w:val="28"/>
              </w:rPr>
              <w:t xml:space="preserve">, </w:t>
            </w:r>
            <w:proofErr w:type="spellStart"/>
            <w:r w:rsidRPr="003B33AA">
              <w:rPr>
                <w:rFonts w:ascii="Times New Roman" w:eastAsia="Times New Roman" w:hAnsi="Times New Roman" w:cs="Times New Roman"/>
                <w:bCs/>
                <w:i/>
                <w:color w:val="202529"/>
                <w:sz w:val="28"/>
                <w:szCs w:val="28"/>
              </w:rPr>
              <w:t>ngày</w:t>
            </w:r>
            <w:proofErr w:type="spellEnd"/>
            <w:r w:rsidRPr="003B33AA">
              <w:rPr>
                <w:rFonts w:ascii="Times New Roman" w:eastAsia="Times New Roman" w:hAnsi="Times New Roman" w:cs="Times New Roman"/>
                <w:bCs/>
                <w:i/>
                <w:color w:val="202529"/>
                <w:sz w:val="28"/>
                <w:szCs w:val="28"/>
              </w:rPr>
              <w:t xml:space="preserve"> 20 </w:t>
            </w:r>
            <w:proofErr w:type="spellStart"/>
            <w:r w:rsidRPr="003B33AA">
              <w:rPr>
                <w:rFonts w:ascii="Times New Roman" w:eastAsia="Times New Roman" w:hAnsi="Times New Roman" w:cs="Times New Roman"/>
                <w:bCs/>
                <w:i/>
                <w:color w:val="202529"/>
                <w:sz w:val="28"/>
                <w:szCs w:val="28"/>
              </w:rPr>
              <w:t>tháng</w:t>
            </w:r>
            <w:proofErr w:type="spellEnd"/>
            <w:r w:rsidRPr="003B33AA">
              <w:rPr>
                <w:rFonts w:ascii="Times New Roman" w:eastAsia="Times New Roman" w:hAnsi="Times New Roman" w:cs="Times New Roman"/>
                <w:bCs/>
                <w:i/>
                <w:color w:val="202529"/>
                <w:sz w:val="28"/>
                <w:szCs w:val="28"/>
              </w:rPr>
              <w:t xml:space="preserve"> 7 </w:t>
            </w:r>
            <w:proofErr w:type="spellStart"/>
            <w:r w:rsidRPr="003B33AA">
              <w:rPr>
                <w:rFonts w:ascii="Times New Roman" w:eastAsia="Times New Roman" w:hAnsi="Times New Roman" w:cs="Times New Roman"/>
                <w:bCs/>
                <w:i/>
                <w:color w:val="202529"/>
                <w:sz w:val="28"/>
                <w:szCs w:val="28"/>
              </w:rPr>
              <w:t>năm</w:t>
            </w:r>
            <w:proofErr w:type="spellEnd"/>
            <w:r w:rsidRPr="003B33AA">
              <w:rPr>
                <w:rFonts w:ascii="Times New Roman" w:eastAsia="Times New Roman" w:hAnsi="Times New Roman" w:cs="Times New Roman"/>
                <w:bCs/>
                <w:i/>
                <w:color w:val="202529"/>
                <w:sz w:val="28"/>
                <w:szCs w:val="28"/>
              </w:rPr>
              <w:t xml:space="preserve"> 2025</w:t>
            </w:r>
          </w:p>
        </w:tc>
      </w:tr>
    </w:tbl>
    <w:p w:rsidR="00FD74E0" w:rsidRDefault="00FD74E0" w:rsidP="00FD74E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3D60" w:rsidRDefault="00D63D60" w:rsidP="00FD74E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KẾ HOẠCH</w:t>
      </w:r>
      <w:r w:rsidRPr="00D63D60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>Triển</w:t>
      </w:r>
      <w:proofErr w:type="spellEnd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>khai</w:t>
      </w:r>
      <w:proofErr w:type="spellEnd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>Phong</w:t>
      </w:r>
      <w:proofErr w:type="spellEnd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>trào</w:t>
      </w:r>
      <w:proofErr w:type="spellEnd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“</w:t>
      </w:r>
      <w:proofErr w:type="spellStart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>Bình</w:t>
      </w:r>
      <w:proofErr w:type="spellEnd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>dân</w:t>
      </w:r>
      <w:proofErr w:type="spellEnd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>vụ</w:t>
      </w:r>
      <w:proofErr w:type="spellEnd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>số</w:t>
      </w:r>
      <w:proofErr w:type="spellEnd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” </w:t>
      </w:r>
      <w:proofErr w:type="spellStart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2025</w:t>
      </w:r>
    </w:p>
    <w:p w:rsidR="00FD74E0" w:rsidRPr="00D63D60" w:rsidRDefault="00FD74E0" w:rsidP="00FD74E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3D60" w:rsidRDefault="00D63D60" w:rsidP="007A6F4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138/KH-UBND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15/5/2025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UBND TP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D63D60" w:rsidP="007A6F4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2642</w:t>
      </w:r>
      <w:r w:rsidRPr="00D63D60">
        <w:rPr>
          <w:rFonts w:ascii="Times New Roman" w:eastAsia="Times New Roman" w:hAnsi="Times New Roman" w:cs="Times New Roman"/>
          <w:sz w:val="28"/>
          <w:szCs w:val="28"/>
        </w:rPr>
        <w:t>/KH-</w:t>
      </w:r>
      <w:r>
        <w:rPr>
          <w:rFonts w:ascii="Times New Roman" w:eastAsia="Times New Roman" w:hAnsi="Times New Roman" w:cs="Times New Roman"/>
          <w:sz w:val="28"/>
          <w:szCs w:val="28"/>
        </w:rPr>
        <w:t>SGDĐT</w:t>
      </w:r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10/7</w:t>
      </w:r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/2025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C32" w:rsidRDefault="00D63D60" w:rsidP="007A6F4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D63D60">
        <w:rPr>
          <w:rFonts w:ascii="Times New Roman" w:eastAsia="Times New Roman" w:hAnsi="Times New Roman" w:cs="Times New Roman"/>
          <w:sz w:val="28"/>
          <w:szCs w:val="28"/>
        </w:rPr>
        <w:t>/KH-</w:t>
      </w:r>
      <w:r>
        <w:rPr>
          <w:rFonts w:ascii="Times New Roman" w:eastAsia="Times New Roman" w:hAnsi="Times New Roman" w:cs="Times New Roman"/>
          <w:sz w:val="28"/>
          <w:szCs w:val="28"/>
        </w:rPr>
        <w:t>VHXH</w:t>
      </w:r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16/7</w:t>
      </w:r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/2025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UBND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Ngọc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57-NQ/TW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22/12/2024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57-NQ/TW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22/12/2024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khoa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Ngọc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4C32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8A4C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8A4C32" w:rsidP="007A6F4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D60">
        <w:rPr>
          <w:rFonts w:ascii="Times New Roman" w:eastAsia="Times New Roman" w:hAnsi="Times New Roman" w:cs="Times New Roman"/>
          <w:sz w:val="28"/>
          <w:szCs w:val="28"/>
        </w:rPr>
        <w:t>25</w:t>
      </w:r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/KH-</w:t>
      </w:r>
      <w:r w:rsidR="00D63D60">
        <w:rPr>
          <w:rFonts w:ascii="Times New Roman" w:eastAsia="Times New Roman" w:hAnsi="Times New Roman" w:cs="Times New Roman"/>
          <w:sz w:val="28"/>
          <w:szCs w:val="28"/>
        </w:rPr>
        <w:t>VHXH</w:t>
      </w:r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D60">
        <w:rPr>
          <w:rFonts w:ascii="Times New Roman" w:eastAsia="Times New Roman" w:hAnsi="Times New Roman" w:cs="Times New Roman"/>
          <w:sz w:val="28"/>
          <w:szCs w:val="28"/>
        </w:rPr>
        <w:t>17/7</w:t>
      </w:r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/2025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Ngọc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trào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Bình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bàn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Ngọc</w:t>
      </w:r>
      <w:proofErr w:type="spellEnd"/>
      <w:r w:rsid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FD74E0" w:rsidP="00FD74E0"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I. MỤC ĐÍCH -</w:t>
      </w:r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YÊU CẦU</w:t>
      </w:r>
    </w:p>
    <w:p w:rsidR="00D63D60" w:rsidRPr="00D63D60" w:rsidRDefault="00FD74E0" w:rsidP="00FD74E0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Mục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đích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A6F4B" w:rsidRDefault="007A6F4B" w:rsidP="007A6F4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Phổ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7A6F4B" w:rsidP="007A6F4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“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đơn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vị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thân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thiện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từng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thái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đô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74E0" w:rsidRDefault="007A6F4B" w:rsidP="007A6F4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lạc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FD74E0" w:rsidP="007A6F4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4E0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D63D60" w:rsidRPr="00FD74E0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="00D63D60" w:rsidRPr="00FD74E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63D60" w:rsidRPr="00FD74E0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63D60" w:rsidRPr="00D63D60" w:rsidRDefault="007A6F4B" w:rsidP="007A6F4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7A6F4B" w:rsidP="007A6F4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Gắn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với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hoạt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động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giáo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dục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đạo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đức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an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toàn</w:t>
      </w:r>
      <w:proofErr w:type="spellEnd"/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>số</w:t>
      </w:r>
      <w:proofErr w:type="spellEnd"/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>và</w:t>
      </w:r>
      <w:proofErr w:type="spellEnd"/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>chuyển</w:t>
      </w:r>
      <w:proofErr w:type="spellEnd"/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>đổi</w:t>
      </w:r>
      <w:proofErr w:type="spellEnd"/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>số</w:t>
      </w:r>
      <w:proofErr w:type="spellEnd"/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>trong</w:t>
      </w:r>
      <w:proofErr w:type="spellEnd"/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>dạy</w:t>
      </w:r>
      <w:proofErr w:type="spellEnd"/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-</w:t>
      </w:r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D63D60" w:rsidRPr="00D63D60" w:rsidRDefault="007A6F4B" w:rsidP="007A6F4B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7A6F4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Có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đánh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giá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chất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lượng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đầu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ra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rõ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ràng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;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gắn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với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thi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đua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khen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thưởng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năm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D63D60" w:rsidRDefault="007A6F4B" w:rsidP="00FD74E0"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. ĐỐI TƯỢNG THAM GIA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441803" w:rsidTr="00441803">
        <w:tc>
          <w:tcPr>
            <w:tcW w:w="3397" w:type="dxa"/>
          </w:tcPr>
          <w:p w:rsidR="00441803" w:rsidRDefault="00441803" w:rsidP="00441803">
            <w:pPr>
              <w:spacing w:line="288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Đối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tượng</w:t>
            </w:r>
            <w:proofErr w:type="spellEnd"/>
          </w:p>
        </w:tc>
        <w:tc>
          <w:tcPr>
            <w:tcW w:w="5529" w:type="dxa"/>
          </w:tcPr>
          <w:p w:rsidR="00441803" w:rsidRDefault="00441803" w:rsidP="00441803">
            <w:pPr>
              <w:spacing w:line="288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tiếp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cận</w:t>
            </w:r>
            <w:proofErr w:type="spellEnd"/>
          </w:p>
        </w:tc>
      </w:tr>
      <w:tr w:rsidR="00441803" w:rsidTr="00441803">
        <w:tc>
          <w:tcPr>
            <w:tcW w:w="3397" w:type="dxa"/>
          </w:tcPr>
          <w:p w:rsidR="00441803" w:rsidRDefault="00441803" w:rsidP="00FD74E0">
            <w:pPr>
              <w:spacing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5529" w:type="dxa"/>
          </w:tcPr>
          <w:p w:rsidR="00441803" w:rsidRDefault="00441803" w:rsidP="00FD74E0">
            <w:pPr>
              <w:spacing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mật</w:t>
            </w:r>
            <w:proofErr w:type="spellEnd"/>
          </w:p>
        </w:tc>
      </w:tr>
      <w:tr w:rsidR="00441803" w:rsidTr="00441803">
        <w:tc>
          <w:tcPr>
            <w:tcW w:w="3397" w:type="dxa"/>
          </w:tcPr>
          <w:p w:rsidR="00441803" w:rsidRDefault="00441803" w:rsidP="00FD74E0">
            <w:pPr>
              <w:spacing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5529" w:type="dxa"/>
          </w:tcPr>
          <w:p w:rsidR="00441803" w:rsidRDefault="00441803" w:rsidP="00FD74E0">
            <w:pPr>
              <w:spacing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</w:tc>
      </w:tr>
      <w:tr w:rsidR="00441803" w:rsidTr="00441803">
        <w:tc>
          <w:tcPr>
            <w:tcW w:w="3397" w:type="dxa"/>
          </w:tcPr>
          <w:p w:rsidR="00441803" w:rsidRDefault="00441803" w:rsidP="00FD74E0">
            <w:pPr>
              <w:spacing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Phụ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5529" w:type="dxa"/>
          </w:tcPr>
          <w:p w:rsidR="00441803" w:rsidRDefault="00441803" w:rsidP="00FD74E0">
            <w:pPr>
              <w:spacing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Dịch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ví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điện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tử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</w:t>
            </w:r>
          </w:p>
        </w:tc>
      </w:tr>
    </w:tbl>
    <w:p w:rsidR="00441803" w:rsidRPr="00D63D60" w:rsidRDefault="00441803" w:rsidP="00FD74E0"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16"/>
          <w:szCs w:val="28"/>
        </w:rPr>
      </w:pPr>
    </w:p>
    <w:p w:rsidR="00D63D60" w:rsidRPr="00D63D60" w:rsidRDefault="007A6F4B" w:rsidP="00FD74E0"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. NỘI DUNG VÀ HÌNH THỨC TRIỂN KHAI</w:t>
      </w:r>
    </w:p>
    <w:p w:rsidR="00D63D60" w:rsidRPr="00D63D60" w:rsidRDefault="00D63D60" w:rsidP="00FD74E0">
      <w:pPr>
        <w:spacing w:after="0" w:line="288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="007A6F4B">
        <w:rPr>
          <w:rFonts w:ascii="Times New Roman" w:eastAsia="Times New Roman" w:hAnsi="Times New Roman" w:cs="Times New Roman"/>
          <w:b/>
          <w:bCs/>
          <w:sz w:val="28"/>
          <w:szCs w:val="28"/>
        </w:rPr>
        <w:t>Tuyên</w:t>
      </w:r>
      <w:proofErr w:type="spellEnd"/>
      <w:r w:rsidR="007A6F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A6F4B">
        <w:rPr>
          <w:rFonts w:ascii="Times New Roman" w:eastAsia="Times New Roman" w:hAnsi="Times New Roman" w:cs="Times New Roman"/>
          <w:b/>
          <w:bCs/>
          <w:sz w:val="28"/>
          <w:szCs w:val="28"/>
        </w:rPr>
        <w:t>truyền</w:t>
      </w:r>
      <w:proofErr w:type="spellEnd"/>
      <w:r w:rsidR="007A6F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</w:t>
      </w:r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nâng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cao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thức</w:t>
      </w:r>
      <w:proofErr w:type="spellEnd"/>
    </w:p>
    <w:p w:rsidR="00D63D60" w:rsidRPr="00D63D60" w:rsidRDefault="007A6F4B" w:rsidP="007A6F4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Treo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băng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rôn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khẩu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hiệu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: “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Bình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dân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vụ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số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–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để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không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bị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bỏ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lại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phía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sau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”.</w:t>
      </w:r>
    </w:p>
    <w:p w:rsidR="00D63D60" w:rsidRPr="00D63D60" w:rsidRDefault="007A6F4B" w:rsidP="007A6F4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Tổ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chức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sinh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hoạt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lớp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sinh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hoạt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chuyên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môn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tuyên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truyền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trên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nhóm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Zalo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lớp</w:t>
      </w:r>
      <w:proofErr w:type="spellEnd"/>
      <w:r w:rsidR="00D63D60" w:rsidRPr="00D63D60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D63D60" w:rsidRPr="00D63D60" w:rsidRDefault="007A6F4B" w:rsidP="007A6F4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vẽ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D63D60" w:rsidP="00FD74E0">
      <w:pPr>
        <w:spacing w:after="0" w:line="288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huấn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kỹ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</w:p>
    <w:p w:rsidR="00D63D60" w:rsidRPr="00D63D60" w:rsidRDefault="007A6F4B" w:rsidP="007A6F4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D63D60" w:rsidRPr="00D63D60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="00D63D60" w:rsidRPr="00D63D60">
        <w:rPr>
          <w:rFonts w:ascii="Times New Roman" w:eastAsia="Times New Roman" w:hAnsi="Times New Roman" w:cs="Times New Roman"/>
          <w:i/>
          <w:iCs/>
          <w:sz w:val="28"/>
          <w:szCs w:val="28"/>
        </w:rPr>
        <w:t>Giáo</w:t>
      </w:r>
      <w:proofErr w:type="spellEnd"/>
      <w:r w:rsidR="00D63D60" w:rsidRPr="00D63D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i/>
          <w:iCs/>
          <w:sz w:val="28"/>
          <w:szCs w:val="28"/>
        </w:rPr>
        <w:t>viên</w:t>
      </w:r>
      <w:proofErr w:type="spellEnd"/>
      <w:r w:rsidR="00D63D60" w:rsidRPr="00D63D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THCS </w:t>
      </w:r>
      <w:proofErr w:type="spellStart"/>
      <w:r w:rsidR="00D63D60" w:rsidRPr="00D63D60">
        <w:rPr>
          <w:rFonts w:ascii="Times New Roman" w:eastAsia="Times New Roman" w:hAnsi="Times New Roman" w:cs="Times New Roman"/>
          <w:i/>
          <w:iCs/>
          <w:sz w:val="28"/>
          <w:szCs w:val="28"/>
        </w:rPr>
        <w:t>trong</w:t>
      </w:r>
      <w:proofErr w:type="spellEnd"/>
      <w:r w:rsidR="00D63D60" w:rsidRPr="00D63D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i/>
          <w:iCs/>
          <w:sz w:val="28"/>
          <w:szCs w:val="28"/>
        </w:rPr>
        <w:t>kỷ</w:t>
      </w:r>
      <w:proofErr w:type="spellEnd"/>
      <w:r w:rsidR="00D63D60" w:rsidRPr="00D63D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i/>
          <w:iCs/>
          <w:sz w:val="28"/>
          <w:szCs w:val="28"/>
        </w:rPr>
        <w:t>nguyên</w:t>
      </w:r>
      <w:proofErr w:type="spellEnd"/>
      <w:r w:rsidR="00D63D60" w:rsidRPr="00D63D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="00D63D60" w:rsidRPr="00D63D60">
        <w:rPr>
          <w:rFonts w:ascii="Times New Roman" w:eastAsia="Times New Roman" w:hAnsi="Times New Roman" w:cs="Times New Roman"/>
          <w:i/>
          <w:iCs/>
          <w:sz w:val="28"/>
          <w:szCs w:val="28"/>
        </w:rPr>
        <w:t>”</w:t>
      </w:r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7A6F4B" w:rsidP="007A6F4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dung: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Google Workspace for Education, Microsoft Teams,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9E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AI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7A6F4B" w:rsidP="007A6F4B">
      <w:pPr>
        <w:spacing w:after="0" w:line="288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: 2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(1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thuyết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1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63D60" w:rsidRPr="00D63D60" w:rsidRDefault="00D63D60" w:rsidP="007A6F4B">
      <w:pPr>
        <w:spacing w:after="0" w:line="288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chuyên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kỹ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cho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sinh</w:t>
      </w:r>
      <w:proofErr w:type="spellEnd"/>
      <w:r w:rsidR="007A6F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63D60" w:rsidRPr="00D63D60" w:rsidRDefault="007A6F4B" w:rsidP="007E637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6 -</w:t>
      </w:r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7: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an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mạng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lừa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đảo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7A6F4B" w:rsidP="007E637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8 - </w:t>
      </w:r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9: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online,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cài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trữ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đám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mây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D63D60" w:rsidP="005159E1">
      <w:pPr>
        <w:spacing w:after="0" w:line="288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Lớp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hỗ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trợ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huynh</w:t>
      </w:r>
      <w:proofErr w:type="spellEnd"/>
      <w:r w:rsidR="005159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khối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/1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59E1">
        <w:rPr>
          <w:rFonts w:ascii="Times New Roman" w:eastAsia="Times New Roman" w:hAnsi="Times New Roman" w:cs="Times New Roman"/>
          <w:sz w:val="28"/>
          <w:szCs w:val="28"/>
        </w:rPr>
        <w:t>sân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59E1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515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59E1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5159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159E1">
        <w:rPr>
          <w:rFonts w:ascii="Times New Roman" w:eastAsia="Times New Roman" w:hAnsi="Times New Roman" w:cs="Times New Roman"/>
          <w:sz w:val="28"/>
          <w:szCs w:val="28"/>
        </w:rPr>
        <w:t>chất</w:t>
      </w:r>
      <w:proofErr w:type="spellEnd"/>
      <w:r w:rsidR="005159E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63D60" w:rsidRPr="00D63D60" w:rsidRDefault="005159E1" w:rsidP="007E637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Cài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VNeID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lạc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Momo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Viettel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Pay,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5159E1" w:rsidP="007E6377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tuyến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hiểm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y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5159E1" w:rsidP="00FD74E0"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D63D60"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V. TỔ CHỨC THỰC HIỆN</w:t>
      </w:r>
    </w:p>
    <w:p w:rsidR="00D63D60" w:rsidRPr="00D63D60" w:rsidRDefault="00D63D60" w:rsidP="00FD74E0">
      <w:pPr>
        <w:spacing w:after="0" w:line="288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Ban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Chỉ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đạo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Phong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trào</w:t>
      </w:r>
      <w:proofErr w:type="spellEnd"/>
    </w:p>
    <w:p w:rsidR="00D63D60" w:rsidRPr="00D63D60" w:rsidRDefault="00327663" w:rsidP="003276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ban</w:t>
      </w:r>
    </w:p>
    <w:p w:rsidR="00D63D60" w:rsidRPr="00D63D60" w:rsidRDefault="00327663" w:rsidP="003276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ban</w:t>
      </w:r>
    </w:p>
    <w:p w:rsidR="00D63D60" w:rsidRPr="00D63D60" w:rsidRDefault="00327663" w:rsidP="003276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TPT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Bí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</w:p>
    <w:p w:rsidR="00D63D60" w:rsidRPr="00D63D60" w:rsidRDefault="00D63D60" w:rsidP="00FD74E0">
      <w:pPr>
        <w:spacing w:after="0" w:line="288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chuyển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đường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”</w:t>
      </w:r>
    </w:p>
    <w:p w:rsidR="00D63D60" w:rsidRPr="00D63D60" w:rsidRDefault="00327663" w:rsidP="003276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giỏi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327663" w:rsidP="003276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="00CF37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F3726">
        <w:rPr>
          <w:rFonts w:ascii="Times New Roman" w:eastAsia="Times New Roman" w:hAnsi="Times New Roman" w:cs="Times New Roman"/>
          <w:sz w:val="28"/>
          <w:szCs w:val="28"/>
        </w:rPr>
        <w:t>cài</w:t>
      </w:r>
      <w:proofErr w:type="spellEnd"/>
      <w:r w:rsidR="00CF3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3726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="00CF37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F3726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="00CF3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3726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="00CF3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3726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CF3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3726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="00CF3726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="00CF3726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CF37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3726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CF372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GV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Default="00D63D60" w:rsidP="00FD74E0">
      <w:pPr>
        <w:spacing w:after="0" w:line="288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Phân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nhiệm</w:t>
      </w:r>
      <w:proofErr w:type="spellEnd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vụ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1803" w:rsidTr="00441803">
        <w:tc>
          <w:tcPr>
            <w:tcW w:w="3020" w:type="dxa"/>
          </w:tcPr>
          <w:p w:rsidR="00441803" w:rsidRDefault="00441803" w:rsidP="00FD74E0">
            <w:pPr>
              <w:spacing w:line="288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Nhóm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trách</w:t>
            </w:r>
            <w:proofErr w:type="spellEnd"/>
          </w:p>
        </w:tc>
        <w:tc>
          <w:tcPr>
            <w:tcW w:w="3021" w:type="dxa"/>
          </w:tcPr>
          <w:p w:rsidR="00441803" w:rsidRDefault="00441803" w:rsidP="00FD74E0">
            <w:pPr>
              <w:spacing w:line="288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3021" w:type="dxa"/>
          </w:tcPr>
          <w:p w:rsidR="00441803" w:rsidRDefault="00441803" w:rsidP="00FD74E0">
            <w:pPr>
              <w:spacing w:line="288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Người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phụ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trách</w:t>
            </w:r>
            <w:proofErr w:type="spellEnd"/>
          </w:p>
        </w:tc>
      </w:tr>
      <w:tr w:rsidR="00441803" w:rsidTr="00441803">
        <w:tc>
          <w:tcPr>
            <w:tcW w:w="3020" w:type="dxa"/>
          </w:tcPr>
          <w:p w:rsidR="00441803" w:rsidRDefault="00441803" w:rsidP="00FD74E0">
            <w:pPr>
              <w:spacing w:line="288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Tin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3021" w:type="dxa"/>
          </w:tcPr>
          <w:p w:rsidR="00441803" w:rsidRDefault="00441803" w:rsidP="00FD74E0">
            <w:pPr>
              <w:spacing w:line="288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3021" w:type="dxa"/>
          </w:tcPr>
          <w:p w:rsidR="00441803" w:rsidRDefault="00441803" w:rsidP="00FD74E0">
            <w:pPr>
              <w:spacing w:line="288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Đ/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Linh</w:t>
            </w:r>
            <w:proofErr w:type="spellEnd"/>
          </w:p>
        </w:tc>
      </w:tr>
      <w:tr w:rsidR="00441803" w:rsidTr="00441803">
        <w:tc>
          <w:tcPr>
            <w:tcW w:w="3020" w:type="dxa"/>
          </w:tcPr>
          <w:p w:rsidR="00441803" w:rsidRDefault="00441803" w:rsidP="00FD74E0">
            <w:pPr>
              <w:spacing w:line="288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Tổ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</w:p>
        </w:tc>
        <w:tc>
          <w:tcPr>
            <w:tcW w:w="3021" w:type="dxa"/>
          </w:tcPr>
          <w:p w:rsidR="00441803" w:rsidRDefault="00441803" w:rsidP="00FD74E0">
            <w:pPr>
              <w:spacing w:line="288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khai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3021" w:type="dxa"/>
          </w:tcPr>
          <w:p w:rsidR="00441803" w:rsidRDefault="00441803" w:rsidP="00FD74E0">
            <w:pPr>
              <w:spacing w:line="288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GVCN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</w:p>
        </w:tc>
      </w:tr>
      <w:tr w:rsidR="00441803" w:rsidTr="00441803">
        <w:tc>
          <w:tcPr>
            <w:tcW w:w="3020" w:type="dxa"/>
          </w:tcPr>
          <w:p w:rsidR="00441803" w:rsidRDefault="00441803" w:rsidP="00441803">
            <w:pPr>
              <w:spacing w:line="288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TNTP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TN CSHCM</w:t>
            </w:r>
          </w:p>
        </w:tc>
        <w:tc>
          <w:tcPr>
            <w:tcW w:w="3021" w:type="dxa"/>
          </w:tcPr>
          <w:p w:rsidR="00441803" w:rsidRDefault="00441803" w:rsidP="00FD74E0">
            <w:pPr>
              <w:spacing w:line="288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</w:p>
        </w:tc>
        <w:tc>
          <w:tcPr>
            <w:tcW w:w="3021" w:type="dxa"/>
          </w:tcPr>
          <w:p w:rsidR="00441803" w:rsidRDefault="00441803" w:rsidP="00FD74E0">
            <w:pPr>
              <w:spacing w:line="288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TPT</w:t>
            </w:r>
          </w:p>
        </w:tc>
      </w:tr>
      <w:tr w:rsidR="00441803" w:rsidTr="00441803">
        <w:tc>
          <w:tcPr>
            <w:tcW w:w="3020" w:type="dxa"/>
          </w:tcPr>
          <w:p w:rsidR="00441803" w:rsidRDefault="00441803" w:rsidP="00FD74E0">
            <w:pPr>
              <w:spacing w:line="288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</w:p>
        </w:tc>
        <w:tc>
          <w:tcPr>
            <w:tcW w:w="3021" w:type="dxa"/>
          </w:tcPr>
          <w:p w:rsidR="00441803" w:rsidRDefault="00441803" w:rsidP="00FD74E0">
            <w:pPr>
              <w:spacing w:line="288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</w:p>
        </w:tc>
        <w:tc>
          <w:tcPr>
            <w:tcW w:w="3021" w:type="dxa"/>
          </w:tcPr>
          <w:p w:rsidR="00441803" w:rsidRDefault="00441803" w:rsidP="00441803">
            <w:pPr>
              <w:spacing w:line="288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Nhàn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41803" w:rsidRPr="00441803" w:rsidRDefault="00441803" w:rsidP="00FD74E0">
      <w:pPr>
        <w:spacing w:after="0" w:line="288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14"/>
          <w:szCs w:val="28"/>
        </w:rPr>
      </w:pPr>
    </w:p>
    <w:p w:rsidR="00D63D60" w:rsidRDefault="00D63D60" w:rsidP="00FD74E0"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V. KẾ HOẠCH THỜI GIAN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441803" w:rsidTr="00441803">
        <w:tc>
          <w:tcPr>
            <w:tcW w:w="2405" w:type="dxa"/>
          </w:tcPr>
          <w:p w:rsidR="00441803" w:rsidRDefault="00441803" w:rsidP="00FD74E0">
            <w:pPr>
              <w:spacing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01-</w:t>
            </w:r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15/8</w:t>
            </w:r>
          </w:p>
        </w:tc>
        <w:tc>
          <w:tcPr>
            <w:tcW w:w="6662" w:type="dxa"/>
          </w:tcPr>
          <w:p w:rsidR="00441803" w:rsidRDefault="00441803" w:rsidP="00FD74E0">
            <w:pPr>
              <w:spacing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Rà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soát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</w:p>
        </w:tc>
      </w:tr>
      <w:tr w:rsidR="00441803" w:rsidTr="00441803">
        <w:tc>
          <w:tcPr>
            <w:tcW w:w="2405" w:type="dxa"/>
          </w:tcPr>
          <w:p w:rsidR="00441803" w:rsidRDefault="00441803" w:rsidP="00FD74E0">
            <w:pPr>
              <w:spacing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16 - </w:t>
            </w:r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31/8</w:t>
            </w:r>
          </w:p>
        </w:tc>
        <w:tc>
          <w:tcPr>
            <w:tcW w:w="6662" w:type="dxa"/>
          </w:tcPr>
          <w:p w:rsidR="00441803" w:rsidRDefault="00441803" w:rsidP="00FD74E0">
            <w:pPr>
              <w:spacing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huấn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truyền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phụ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huynh</w:t>
            </w:r>
            <w:proofErr w:type="spellEnd"/>
          </w:p>
        </w:tc>
      </w:tr>
      <w:tr w:rsidR="00441803" w:rsidTr="00441803">
        <w:tc>
          <w:tcPr>
            <w:tcW w:w="2405" w:type="dxa"/>
          </w:tcPr>
          <w:p w:rsidR="00441803" w:rsidRDefault="00441803" w:rsidP="00FD74E0">
            <w:pPr>
              <w:spacing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9/2025</w:t>
            </w:r>
          </w:p>
        </w:tc>
        <w:tc>
          <w:tcPr>
            <w:tcW w:w="6662" w:type="dxa"/>
          </w:tcPr>
          <w:p w:rsidR="00441803" w:rsidRDefault="00441803" w:rsidP="00FD74E0">
            <w:pPr>
              <w:spacing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chuyên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</w:tr>
      <w:tr w:rsidR="00441803" w:rsidTr="00441803">
        <w:tc>
          <w:tcPr>
            <w:tcW w:w="2405" w:type="dxa"/>
          </w:tcPr>
          <w:p w:rsidR="00441803" w:rsidRDefault="00441803" w:rsidP="00441803">
            <w:pPr>
              <w:spacing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10/2025</w:t>
            </w:r>
          </w:p>
        </w:tc>
        <w:tc>
          <w:tcPr>
            <w:tcW w:w="6662" w:type="dxa"/>
            <w:vAlign w:val="center"/>
          </w:tcPr>
          <w:p w:rsidR="00441803" w:rsidRPr="00D63D60" w:rsidRDefault="00441803" w:rsidP="00441803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1;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triển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khai</w:t>
            </w:r>
            <w:proofErr w:type="spellEnd"/>
          </w:p>
        </w:tc>
      </w:tr>
      <w:tr w:rsidR="00441803" w:rsidTr="00441803">
        <w:tc>
          <w:tcPr>
            <w:tcW w:w="2405" w:type="dxa"/>
          </w:tcPr>
          <w:p w:rsidR="00441803" w:rsidRPr="00D63D60" w:rsidRDefault="00441803" w:rsidP="00441803">
            <w:pPr>
              <w:spacing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11- </w:t>
            </w:r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12/2025</w:t>
            </w:r>
          </w:p>
        </w:tc>
        <w:tc>
          <w:tcPr>
            <w:tcW w:w="6662" w:type="dxa"/>
          </w:tcPr>
          <w:p w:rsidR="00441803" w:rsidRDefault="00441803" w:rsidP="00441803">
            <w:pPr>
              <w:spacing w:line="288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đua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tổng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</w:p>
        </w:tc>
      </w:tr>
    </w:tbl>
    <w:p w:rsidR="00441803" w:rsidRPr="00D63D60" w:rsidRDefault="00441803" w:rsidP="00FD74E0"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3D60" w:rsidRPr="00D63D60" w:rsidRDefault="00D63D60" w:rsidP="00FD74E0"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VI. KINH PHÍ THỰC HIỆN</w:t>
      </w:r>
    </w:p>
    <w:p w:rsidR="00D63D60" w:rsidRPr="00327663" w:rsidRDefault="00D63D60" w:rsidP="00327663">
      <w:pPr>
        <w:pStyle w:val="ListParagraph"/>
        <w:numPr>
          <w:ilvl w:val="1"/>
          <w:numId w:val="7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327663" w:rsidRDefault="00D63D60" w:rsidP="00327663">
      <w:pPr>
        <w:pStyle w:val="ListParagraph"/>
        <w:numPr>
          <w:ilvl w:val="1"/>
          <w:numId w:val="7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viễn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27663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3276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A50E11" w:rsidRDefault="00D63D60" w:rsidP="00327663">
      <w:pPr>
        <w:pStyle w:val="ListParagraph"/>
        <w:numPr>
          <w:ilvl w:val="1"/>
          <w:numId w:val="7"/>
        </w:numPr>
        <w:spacing w:after="0" w:line="288" w:lineRule="auto"/>
        <w:ind w:left="0"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Tận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dụng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trang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thiết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bị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sẵn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có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: </w:t>
      </w: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phòng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máy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thư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viện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điện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tử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, </w:t>
      </w: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mạng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WiFi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trường</w:t>
      </w:r>
      <w:proofErr w:type="spellEnd"/>
      <w:r w:rsidRPr="00A50E11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D63D60" w:rsidRPr="00D63D60" w:rsidRDefault="00D63D60" w:rsidP="00FD74E0">
      <w:pPr>
        <w:spacing w:after="0" w:line="288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>VII</w:t>
      </w:r>
      <w:r w:rsidR="00327663">
        <w:rPr>
          <w:rFonts w:ascii="Times New Roman" w:eastAsia="Times New Roman" w:hAnsi="Times New Roman" w:cs="Times New Roman"/>
          <w:b/>
          <w:bCs/>
          <w:sz w:val="28"/>
          <w:szCs w:val="28"/>
        </w:rPr>
        <w:t>. ĐÁNH GIÁ -</w:t>
      </w:r>
      <w:r w:rsidRPr="00D63D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KHEN THƯỞNG</w:t>
      </w:r>
    </w:p>
    <w:p w:rsidR="00D63D60" w:rsidRPr="00D63D60" w:rsidRDefault="00327663" w:rsidP="0032766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66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Ban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>chỉ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>đạo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>đánh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>giá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>theo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>tiêu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>chí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63D60" w:rsidRPr="00D63D60" w:rsidRDefault="00327663" w:rsidP="003276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Tỷ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G</w:t>
      </w:r>
      <w:r>
        <w:rPr>
          <w:rFonts w:ascii="Times New Roman" w:eastAsia="Times New Roman" w:hAnsi="Times New Roman" w:cs="Times New Roman"/>
          <w:sz w:val="28"/>
          <w:szCs w:val="28"/>
        </w:rPr>
        <w:t>V - HS -</w:t>
      </w:r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PH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thạo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3D60" w:rsidRPr="00D63D60" w:rsidRDefault="00327663" w:rsidP="003276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63D60" w:rsidRPr="00D63D60" w:rsidRDefault="00327663" w:rsidP="003276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đua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327663" w:rsidP="0032766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7663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>Khen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>thưởng</w:t>
      </w:r>
      <w:proofErr w:type="spellEnd"/>
      <w:r w:rsidR="00D63D60" w:rsidRPr="00D63D60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63D60" w:rsidRPr="00D63D60" w:rsidRDefault="00327663" w:rsidP="003276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327663" w:rsidP="003276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hỗ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trợ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phụ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huynh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63D60" w:rsidRPr="00D63D60" w:rsidRDefault="00327663" w:rsidP="00327663">
      <w:pPr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“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="00D63D60" w:rsidRPr="00D63D6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7E6377" w:rsidRPr="007E6377" w:rsidRDefault="007E6377" w:rsidP="00FD74E0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Trên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đây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kế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hoạch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“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Bình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dân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số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”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THCS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nghị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100%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cán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bộ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giáo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cha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mẹ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nhà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nghiêm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túc</w:t>
      </w:r>
      <w:proofErr w:type="spellEnd"/>
      <w:r w:rsidRPr="007E637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0E11" w:rsidTr="00A50E11">
        <w:tc>
          <w:tcPr>
            <w:tcW w:w="4531" w:type="dxa"/>
          </w:tcPr>
          <w:p w:rsidR="00A50E11" w:rsidRPr="00D63D60" w:rsidRDefault="00A50E11" w:rsidP="00A50E1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6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7E6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E6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50E11" w:rsidRPr="00D63D60" w:rsidRDefault="00A50E11" w:rsidP="00A50E1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63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UBND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4"/>
                <w:szCs w:val="24"/>
              </w:rPr>
              <w:t>Ngọc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4"/>
                <w:szCs w:val="24"/>
              </w:rPr>
              <w:t>Hồi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0E11" w:rsidRPr="00D63D60" w:rsidRDefault="00A50E11" w:rsidP="00A50E1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63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CMHS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0E11" w:rsidRDefault="00A50E11" w:rsidP="00A50E11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E63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63D60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D63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1" w:type="dxa"/>
          </w:tcPr>
          <w:p w:rsidR="00A50E11" w:rsidRDefault="00A50E11" w:rsidP="00A50E1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63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:rsidR="00A50E11" w:rsidRDefault="00A50E11" w:rsidP="00A50E1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E11" w:rsidRDefault="00A50E11" w:rsidP="00A50E1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E11" w:rsidRDefault="00A50E11" w:rsidP="00A50E1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E11" w:rsidRDefault="00A50E11" w:rsidP="00A50E11">
            <w:pPr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Thảo</w:t>
            </w:r>
            <w:proofErr w:type="spellEnd"/>
          </w:p>
        </w:tc>
      </w:tr>
    </w:tbl>
    <w:p w:rsidR="00A50E11" w:rsidRDefault="00A50E11" w:rsidP="00FD74E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3D60" w:rsidRPr="00D63D60" w:rsidRDefault="00D63D60" w:rsidP="00FD74E0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D6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A0F72" w:rsidRPr="00D63D60" w:rsidRDefault="003A0F72" w:rsidP="00FD74E0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0F72" w:rsidRPr="00D63D60" w:rsidSect="00441803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43136"/>
    <w:multiLevelType w:val="multilevel"/>
    <w:tmpl w:val="62C8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1777C4"/>
    <w:multiLevelType w:val="multilevel"/>
    <w:tmpl w:val="B29C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815FA"/>
    <w:multiLevelType w:val="multilevel"/>
    <w:tmpl w:val="0DF2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002FF"/>
    <w:multiLevelType w:val="multilevel"/>
    <w:tmpl w:val="5FB0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BC6DBF"/>
    <w:multiLevelType w:val="multilevel"/>
    <w:tmpl w:val="F47A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C3D28"/>
    <w:multiLevelType w:val="multilevel"/>
    <w:tmpl w:val="A9D83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94544E"/>
    <w:multiLevelType w:val="multilevel"/>
    <w:tmpl w:val="11C8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A5791"/>
    <w:multiLevelType w:val="multilevel"/>
    <w:tmpl w:val="24E84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B4303"/>
    <w:multiLevelType w:val="multilevel"/>
    <w:tmpl w:val="1F2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3F3F2F"/>
    <w:multiLevelType w:val="multilevel"/>
    <w:tmpl w:val="5C48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3F09FC"/>
    <w:multiLevelType w:val="multilevel"/>
    <w:tmpl w:val="5FDE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0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60"/>
    <w:rsid w:val="001523D1"/>
    <w:rsid w:val="002A36C2"/>
    <w:rsid w:val="00327663"/>
    <w:rsid w:val="0036195E"/>
    <w:rsid w:val="003A0F72"/>
    <w:rsid w:val="003B33AA"/>
    <w:rsid w:val="00441803"/>
    <w:rsid w:val="005159E1"/>
    <w:rsid w:val="0070229B"/>
    <w:rsid w:val="007A6F4B"/>
    <w:rsid w:val="007E6377"/>
    <w:rsid w:val="008A4C32"/>
    <w:rsid w:val="00A50E11"/>
    <w:rsid w:val="00CF3726"/>
    <w:rsid w:val="00D63D60"/>
    <w:rsid w:val="00F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F3F7D"/>
  <w15:chartTrackingRefBased/>
  <w15:docId w15:val="{AAF5A48A-B8C4-4ADC-8039-41DE382C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3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63D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3D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63D6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63D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63D60"/>
    <w:rPr>
      <w:i/>
      <w:iCs/>
    </w:rPr>
  </w:style>
  <w:style w:type="paragraph" w:styleId="ListParagraph">
    <w:name w:val="List Paragraph"/>
    <w:basedOn w:val="Normal"/>
    <w:uiPriority w:val="34"/>
    <w:qFormat/>
    <w:rsid w:val="00FD74E0"/>
    <w:pPr>
      <w:ind w:left="720"/>
      <w:contextualSpacing/>
    </w:pPr>
  </w:style>
  <w:style w:type="table" w:styleId="TableGrid">
    <w:name w:val="Table Grid"/>
    <w:basedOn w:val="TableNormal"/>
    <w:uiPriority w:val="39"/>
    <w:rsid w:val="00A50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</dc:creator>
  <cp:keywords/>
  <dc:description/>
  <cp:lastModifiedBy>Trinh</cp:lastModifiedBy>
  <cp:revision>14</cp:revision>
  <dcterms:created xsi:type="dcterms:W3CDTF">2025-07-28T01:54:00Z</dcterms:created>
  <dcterms:modified xsi:type="dcterms:W3CDTF">2025-09-25T08:32:00Z</dcterms:modified>
</cp:coreProperties>
</file>