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4460" w14:textId="77777777" w:rsidR="00C86225" w:rsidRPr="00C86225" w:rsidRDefault="00C86225" w:rsidP="00C86225">
      <w:pPr>
        <w:spacing w:after="0" w:line="288" w:lineRule="auto"/>
        <w:jc w:val="center"/>
        <w:rPr>
          <w:b/>
          <w:bCs/>
          <w:color w:val="0000FF"/>
          <w:sz w:val="40"/>
          <w:szCs w:val="34"/>
        </w:rPr>
      </w:pPr>
      <w:r w:rsidRPr="00C86225">
        <w:rPr>
          <w:b/>
          <w:color w:val="0000FF"/>
          <w:sz w:val="40"/>
          <w:szCs w:val="34"/>
        </w:rPr>
        <w:t>ĐẢNG CỘNG SẢN VIỆT NAM</w:t>
      </w:r>
    </w:p>
    <w:p w14:paraId="7516D583" w14:textId="4B8F5300" w:rsidR="00C86225" w:rsidRPr="00C86225" w:rsidRDefault="00C86225" w:rsidP="00C86225">
      <w:pPr>
        <w:jc w:val="center"/>
        <w:rPr>
          <w:b/>
          <w:bCs/>
          <w:sz w:val="28"/>
          <w:szCs w:val="28"/>
        </w:rPr>
      </w:pPr>
      <w:r w:rsidRPr="00C8622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FCB6E" wp14:editId="7D19383C">
                <wp:simplePos x="0" y="0"/>
                <wp:positionH relativeFrom="column">
                  <wp:posOffset>1650365</wp:posOffset>
                </wp:positionH>
                <wp:positionV relativeFrom="paragraph">
                  <wp:posOffset>15875</wp:posOffset>
                </wp:positionV>
                <wp:extent cx="2465070" cy="0"/>
                <wp:effectExtent l="12065" t="6350" r="889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ABB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9.95pt;margin-top:1.25pt;width:194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"/>
            </w:pict>
          </mc:Fallback>
        </mc:AlternateContent>
      </w:r>
    </w:p>
    <w:p w14:paraId="0809FD1A" w14:textId="77777777" w:rsidR="00C86225" w:rsidRPr="00C86225" w:rsidRDefault="00C86225" w:rsidP="00C86225">
      <w:pPr>
        <w:rPr>
          <w:sz w:val="28"/>
          <w:szCs w:val="28"/>
        </w:rPr>
      </w:pPr>
    </w:p>
    <w:p w14:paraId="023F8153" w14:textId="0052B53C" w:rsidR="00C86225" w:rsidRPr="00C86225" w:rsidRDefault="00C86225" w:rsidP="00C86225">
      <w:pPr>
        <w:jc w:val="center"/>
        <w:rPr>
          <w:sz w:val="28"/>
          <w:szCs w:val="28"/>
        </w:rPr>
      </w:pPr>
      <w:r w:rsidRPr="00C86225">
        <w:rPr>
          <w:noProof/>
          <w:sz w:val="28"/>
          <w:szCs w:val="28"/>
        </w:rPr>
        <w:drawing>
          <wp:inline distT="0" distB="0" distL="0" distR="0" wp14:anchorId="44AC2D00" wp14:editId="1C4E3BA4">
            <wp:extent cx="3466465" cy="1788795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1" t="36407" r="19028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225">
        <w:rPr>
          <w:sz w:val="28"/>
          <w:szCs w:val="28"/>
        </w:rPr>
        <w:t>\</w:t>
      </w:r>
    </w:p>
    <w:p w14:paraId="59510D71" w14:textId="77777777" w:rsidR="00C86225" w:rsidRPr="00C86225" w:rsidRDefault="00C86225" w:rsidP="00C86225">
      <w:pPr>
        <w:jc w:val="center"/>
        <w:rPr>
          <w:sz w:val="28"/>
          <w:szCs w:val="28"/>
        </w:rPr>
      </w:pPr>
    </w:p>
    <w:p w14:paraId="157D7C0D" w14:textId="77777777" w:rsidR="00C86225" w:rsidRPr="00C86225" w:rsidRDefault="00C86225" w:rsidP="00C86225">
      <w:pPr>
        <w:spacing w:after="120" w:line="288" w:lineRule="auto"/>
        <w:ind w:left="142"/>
        <w:jc w:val="center"/>
        <w:rPr>
          <w:sz w:val="28"/>
          <w:szCs w:val="28"/>
        </w:rPr>
      </w:pPr>
    </w:p>
    <w:p w14:paraId="0A0CBA98" w14:textId="439DE78C" w:rsidR="00C86225" w:rsidRPr="00C86225" w:rsidRDefault="00C86225" w:rsidP="00C86225">
      <w:pPr>
        <w:spacing w:after="120" w:line="288" w:lineRule="auto"/>
        <w:ind w:left="142"/>
        <w:jc w:val="center"/>
        <w:rPr>
          <w:b/>
          <w:bCs/>
          <w:color w:val="FF0000"/>
          <w:sz w:val="36"/>
          <w:szCs w:val="32"/>
        </w:rPr>
      </w:pPr>
      <w:r w:rsidRPr="00C86225">
        <w:rPr>
          <w:b/>
          <w:bCs/>
          <w:color w:val="FF0000"/>
          <w:sz w:val="36"/>
          <w:szCs w:val="32"/>
        </w:rPr>
        <w:t>BÀI DỰ THI</w:t>
      </w:r>
    </w:p>
    <w:p w14:paraId="255F11B7" w14:textId="77777777" w:rsidR="00C86225" w:rsidRPr="00C86225" w:rsidRDefault="00C86225" w:rsidP="00C86225">
      <w:pPr>
        <w:spacing w:after="120" w:line="288" w:lineRule="auto"/>
        <w:ind w:left="142"/>
        <w:jc w:val="center"/>
        <w:rPr>
          <w:b/>
          <w:bCs/>
          <w:color w:val="FF0000"/>
          <w:sz w:val="36"/>
          <w:szCs w:val="32"/>
        </w:rPr>
      </w:pPr>
    </w:p>
    <w:p w14:paraId="14ADF894" w14:textId="77777777" w:rsidR="00C86225" w:rsidRDefault="00C86225" w:rsidP="00C86225">
      <w:pPr>
        <w:spacing w:after="0" w:line="360" w:lineRule="auto"/>
        <w:ind w:left="426" w:right="425"/>
        <w:jc w:val="center"/>
        <w:rPr>
          <w:b/>
          <w:color w:val="0000FF"/>
          <w:sz w:val="36"/>
          <w:szCs w:val="32"/>
        </w:rPr>
      </w:pPr>
      <w:r w:rsidRPr="00C86225">
        <w:rPr>
          <w:b/>
          <w:color w:val="0000FF"/>
          <w:sz w:val="36"/>
          <w:szCs w:val="32"/>
        </w:rPr>
        <w:t>VIẾT CHÍNH LUẬN BẢO VỆ NỀN TẢNG TƯ TƯỞNG CỦA ĐẢNG ĐẤU TRANH PHẢN BÁC</w:t>
      </w:r>
    </w:p>
    <w:p w14:paraId="4B3771AC" w14:textId="7FB9C455" w:rsidR="00C86225" w:rsidRPr="00C86225" w:rsidRDefault="00C86225" w:rsidP="00C86225">
      <w:pPr>
        <w:spacing w:after="0" w:line="360" w:lineRule="auto"/>
        <w:ind w:left="426" w:right="425"/>
        <w:jc w:val="center"/>
        <w:rPr>
          <w:b/>
          <w:color w:val="0000FF"/>
          <w:sz w:val="36"/>
          <w:szCs w:val="32"/>
        </w:rPr>
      </w:pPr>
      <w:r w:rsidRPr="00C86225">
        <w:rPr>
          <w:b/>
          <w:color w:val="0000FF"/>
          <w:sz w:val="36"/>
          <w:szCs w:val="32"/>
        </w:rPr>
        <w:t xml:space="preserve"> CÁC LUẬN ĐIỆU SAI TRÁI, THÙ ĐỊCH</w:t>
      </w:r>
    </w:p>
    <w:p w14:paraId="2910A54F" w14:textId="361E2E37" w:rsidR="00C86225" w:rsidRPr="00C86225" w:rsidRDefault="00C86225" w:rsidP="00C86225">
      <w:pPr>
        <w:spacing w:after="0" w:line="360" w:lineRule="auto"/>
        <w:jc w:val="center"/>
        <w:rPr>
          <w:b/>
          <w:color w:val="0000FF"/>
          <w:sz w:val="36"/>
          <w:szCs w:val="32"/>
        </w:rPr>
      </w:pPr>
      <w:r w:rsidRPr="00C86225">
        <w:rPr>
          <w:b/>
          <w:color w:val="0000FF"/>
          <w:sz w:val="36"/>
          <w:szCs w:val="32"/>
        </w:rPr>
        <w:t xml:space="preserve">LẦN THỨ </w:t>
      </w:r>
      <w:r w:rsidRPr="00C86225">
        <w:rPr>
          <w:b/>
          <w:color w:val="0000FF"/>
          <w:sz w:val="36"/>
          <w:szCs w:val="32"/>
        </w:rPr>
        <w:t>5</w:t>
      </w:r>
      <w:r w:rsidRPr="00C86225">
        <w:rPr>
          <w:b/>
          <w:color w:val="0000FF"/>
          <w:sz w:val="36"/>
          <w:szCs w:val="32"/>
        </w:rPr>
        <w:t>, NĂM 202</w:t>
      </w:r>
      <w:r w:rsidRPr="00C86225">
        <w:rPr>
          <w:b/>
          <w:color w:val="0000FF"/>
          <w:sz w:val="36"/>
          <w:szCs w:val="32"/>
        </w:rPr>
        <w:t>5</w:t>
      </w:r>
    </w:p>
    <w:p w14:paraId="7EA288A9" w14:textId="77777777" w:rsidR="00C86225" w:rsidRPr="00C86225" w:rsidRDefault="00C86225" w:rsidP="00C86225">
      <w:pPr>
        <w:spacing w:after="0" w:line="288" w:lineRule="auto"/>
        <w:jc w:val="center"/>
        <w:rPr>
          <w:color w:val="0000FF"/>
          <w:sz w:val="36"/>
          <w:szCs w:val="32"/>
        </w:rPr>
      </w:pPr>
    </w:p>
    <w:p w14:paraId="660EA07C" w14:textId="5A2FA5BD" w:rsidR="003C4B6B" w:rsidRPr="00C86225" w:rsidRDefault="003C4B6B" w:rsidP="00C86225">
      <w:pPr>
        <w:rPr>
          <w:b/>
          <w:bCs/>
          <w:sz w:val="28"/>
          <w:szCs w:val="28"/>
        </w:rPr>
      </w:pPr>
    </w:p>
    <w:p w14:paraId="7F7C3176" w14:textId="77777777" w:rsidR="00C86225" w:rsidRDefault="00C86225" w:rsidP="003C4B6B">
      <w:pPr>
        <w:jc w:val="center"/>
        <w:rPr>
          <w:b/>
          <w:bCs/>
          <w:sz w:val="28"/>
          <w:szCs w:val="28"/>
        </w:rPr>
      </w:pPr>
    </w:p>
    <w:p w14:paraId="5871AC38" w14:textId="77777777" w:rsidR="00C86225" w:rsidRDefault="00C86225" w:rsidP="003C4B6B">
      <w:pPr>
        <w:jc w:val="center"/>
        <w:rPr>
          <w:b/>
          <w:bCs/>
          <w:sz w:val="28"/>
          <w:szCs w:val="28"/>
        </w:rPr>
      </w:pPr>
    </w:p>
    <w:p w14:paraId="4C60760B" w14:textId="77777777" w:rsidR="00C86225" w:rsidRDefault="00C86225" w:rsidP="003C4B6B">
      <w:pPr>
        <w:jc w:val="center"/>
        <w:rPr>
          <w:b/>
          <w:bCs/>
          <w:sz w:val="28"/>
          <w:szCs w:val="28"/>
        </w:rPr>
      </w:pPr>
    </w:p>
    <w:p w14:paraId="51DA6D3F" w14:textId="77777777" w:rsidR="00C86225" w:rsidRDefault="00C86225" w:rsidP="003C4B6B">
      <w:pPr>
        <w:jc w:val="center"/>
        <w:rPr>
          <w:b/>
          <w:bCs/>
          <w:sz w:val="28"/>
          <w:szCs w:val="28"/>
        </w:rPr>
      </w:pPr>
    </w:p>
    <w:p w14:paraId="20AC7279" w14:textId="2B9D6FE5" w:rsidR="003C4B6B" w:rsidRPr="00C86225" w:rsidRDefault="003C4B6B" w:rsidP="003C4B6B">
      <w:pPr>
        <w:jc w:val="center"/>
        <w:rPr>
          <w:b/>
          <w:bCs/>
          <w:sz w:val="28"/>
          <w:szCs w:val="28"/>
        </w:rPr>
      </w:pPr>
      <w:proofErr w:type="spellStart"/>
      <w:r w:rsidRPr="00C86225">
        <w:rPr>
          <w:b/>
          <w:bCs/>
          <w:sz w:val="28"/>
          <w:szCs w:val="28"/>
        </w:rPr>
        <w:t>Hà</w:t>
      </w:r>
      <w:proofErr w:type="spellEnd"/>
      <w:r w:rsidRPr="00C86225">
        <w:rPr>
          <w:b/>
          <w:bCs/>
          <w:sz w:val="28"/>
          <w:szCs w:val="28"/>
        </w:rPr>
        <w:t xml:space="preserve"> </w:t>
      </w:r>
      <w:proofErr w:type="spellStart"/>
      <w:r w:rsidRPr="00C86225">
        <w:rPr>
          <w:b/>
          <w:bCs/>
          <w:sz w:val="28"/>
          <w:szCs w:val="28"/>
        </w:rPr>
        <w:t>Nội</w:t>
      </w:r>
      <w:proofErr w:type="spellEnd"/>
      <w:r w:rsidRPr="00C86225">
        <w:rPr>
          <w:b/>
          <w:bCs/>
          <w:sz w:val="28"/>
          <w:szCs w:val="28"/>
        </w:rPr>
        <w:t>, 202</w:t>
      </w:r>
      <w:r w:rsidR="00C86225" w:rsidRPr="00C86225">
        <w:rPr>
          <w:b/>
          <w:bCs/>
          <w:sz w:val="28"/>
          <w:szCs w:val="28"/>
        </w:rPr>
        <w:t>5</w:t>
      </w:r>
      <w:r w:rsidR="00760140" w:rsidRPr="00C86225">
        <w:rPr>
          <w:b/>
          <w:bCs/>
          <w:sz w:val="28"/>
          <w:szCs w:val="28"/>
        </w:rPr>
        <w:br w:type="page"/>
      </w:r>
    </w:p>
    <w:p w14:paraId="1E5D5633" w14:textId="77777777" w:rsidR="00C86225" w:rsidRPr="00C86225" w:rsidRDefault="00C86225" w:rsidP="00C86225">
      <w:pPr>
        <w:spacing w:after="0" w:line="288" w:lineRule="auto"/>
        <w:jc w:val="center"/>
        <w:rPr>
          <w:b/>
          <w:bCs/>
          <w:color w:val="0000FF"/>
          <w:sz w:val="28"/>
          <w:szCs w:val="28"/>
        </w:rPr>
      </w:pPr>
      <w:r w:rsidRPr="00C86225">
        <w:rPr>
          <w:b/>
          <w:color w:val="0000FF"/>
          <w:sz w:val="28"/>
          <w:szCs w:val="28"/>
        </w:rPr>
        <w:lastRenderedPageBreak/>
        <w:t>ĐẢNG CỘNG SẢN VIỆT NAM</w:t>
      </w:r>
    </w:p>
    <w:p w14:paraId="7DC0AAFB" w14:textId="1E1EB81A" w:rsidR="00C86225" w:rsidRPr="00C86225" w:rsidRDefault="00C86225" w:rsidP="00C86225">
      <w:pPr>
        <w:jc w:val="center"/>
        <w:rPr>
          <w:b/>
          <w:bCs/>
          <w:sz w:val="28"/>
          <w:szCs w:val="28"/>
        </w:rPr>
      </w:pPr>
      <w:r w:rsidRPr="00C8622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7AD39" wp14:editId="778AAD13">
                <wp:simplePos x="0" y="0"/>
                <wp:positionH relativeFrom="column">
                  <wp:posOffset>1650365</wp:posOffset>
                </wp:positionH>
                <wp:positionV relativeFrom="paragraph">
                  <wp:posOffset>15875</wp:posOffset>
                </wp:positionV>
                <wp:extent cx="2465070" cy="0"/>
                <wp:effectExtent l="12065" t="6350" r="8890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0EE29" id="Straight Arrow Connector 4" o:spid="_x0000_s1026" type="#_x0000_t32" style="position:absolute;margin-left:129.95pt;margin-top:1.25pt;width:194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"/>
            </w:pict>
          </mc:Fallback>
        </mc:AlternateContent>
      </w:r>
    </w:p>
    <w:p w14:paraId="636C51D2" w14:textId="77777777" w:rsidR="00C86225" w:rsidRPr="00C86225" w:rsidRDefault="00C86225" w:rsidP="00C86225">
      <w:pPr>
        <w:rPr>
          <w:sz w:val="28"/>
          <w:szCs w:val="28"/>
        </w:rPr>
      </w:pPr>
    </w:p>
    <w:p w14:paraId="4D8BE232" w14:textId="77777777" w:rsidR="00C86225" w:rsidRPr="00C86225" w:rsidRDefault="00C86225" w:rsidP="00C86225">
      <w:pPr>
        <w:jc w:val="center"/>
        <w:rPr>
          <w:sz w:val="28"/>
          <w:szCs w:val="28"/>
        </w:rPr>
      </w:pPr>
    </w:p>
    <w:p w14:paraId="0A716A24" w14:textId="77777777" w:rsidR="00C86225" w:rsidRPr="00C86225" w:rsidRDefault="00C86225" w:rsidP="00C86225">
      <w:pPr>
        <w:jc w:val="center"/>
        <w:rPr>
          <w:sz w:val="28"/>
          <w:szCs w:val="28"/>
        </w:rPr>
      </w:pPr>
    </w:p>
    <w:p w14:paraId="3C018F9D" w14:textId="77777777" w:rsidR="00C86225" w:rsidRPr="002218C9" w:rsidRDefault="00C86225" w:rsidP="002218C9">
      <w:pPr>
        <w:spacing w:after="120" w:line="288" w:lineRule="auto"/>
        <w:ind w:left="142" w:right="-705"/>
        <w:jc w:val="center"/>
        <w:rPr>
          <w:sz w:val="36"/>
          <w:szCs w:val="32"/>
        </w:rPr>
      </w:pPr>
    </w:p>
    <w:p w14:paraId="22EF5E24" w14:textId="77777777" w:rsidR="00C86225" w:rsidRPr="002218C9" w:rsidRDefault="00C86225" w:rsidP="002218C9">
      <w:pPr>
        <w:spacing w:after="120" w:line="288" w:lineRule="auto"/>
        <w:ind w:left="142" w:right="-705"/>
        <w:jc w:val="center"/>
        <w:rPr>
          <w:b/>
          <w:bCs/>
          <w:color w:val="FF0000"/>
          <w:sz w:val="36"/>
          <w:szCs w:val="32"/>
        </w:rPr>
      </w:pPr>
      <w:r w:rsidRPr="002218C9">
        <w:rPr>
          <w:b/>
          <w:bCs/>
          <w:color w:val="FF0000"/>
          <w:sz w:val="36"/>
          <w:szCs w:val="32"/>
        </w:rPr>
        <w:t xml:space="preserve">BÀI DỰ THI </w:t>
      </w:r>
    </w:p>
    <w:p w14:paraId="53FB5854" w14:textId="421D0596" w:rsidR="00C86225" w:rsidRDefault="00C86225" w:rsidP="002218C9">
      <w:pPr>
        <w:spacing w:after="120" w:line="288" w:lineRule="auto"/>
        <w:ind w:left="142" w:right="-705"/>
        <w:jc w:val="center"/>
        <w:rPr>
          <w:b/>
          <w:bCs/>
          <w:color w:val="FF0000"/>
          <w:sz w:val="36"/>
          <w:szCs w:val="32"/>
        </w:rPr>
      </w:pPr>
    </w:p>
    <w:p w14:paraId="6E6C173E" w14:textId="77777777" w:rsidR="002218C9" w:rsidRPr="002218C9" w:rsidRDefault="002218C9" w:rsidP="002218C9">
      <w:pPr>
        <w:spacing w:after="120" w:line="288" w:lineRule="auto"/>
        <w:ind w:left="142" w:right="-705"/>
        <w:jc w:val="center"/>
        <w:rPr>
          <w:b/>
          <w:bCs/>
          <w:color w:val="FF0000"/>
          <w:sz w:val="36"/>
          <w:szCs w:val="32"/>
        </w:rPr>
      </w:pPr>
    </w:p>
    <w:p w14:paraId="6C7872C4" w14:textId="77777777" w:rsidR="00C86225" w:rsidRPr="002218C9" w:rsidRDefault="00C86225" w:rsidP="002218C9">
      <w:pPr>
        <w:spacing w:after="0" w:line="360" w:lineRule="auto"/>
        <w:ind w:left="426" w:right="-705"/>
        <w:jc w:val="center"/>
        <w:rPr>
          <w:b/>
          <w:color w:val="0000FF"/>
          <w:sz w:val="36"/>
          <w:szCs w:val="32"/>
        </w:rPr>
      </w:pPr>
      <w:r w:rsidRPr="002218C9">
        <w:rPr>
          <w:b/>
          <w:color w:val="0000FF"/>
          <w:sz w:val="36"/>
          <w:szCs w:val="32"/>
        </w:rPr>
        <w:t xml:space="preserve">VIẾT CHÍNH LUẬN BẢO VỆ NỀN TẢNG TƯ TƯỞNG CỦA ĐẢNG ĐẤU TRANH PHẢN BÁC CÁC LUẬN ĐIỆU SAI TRÁI, THÙ ĐỊCH </w:t>
      </w:r>
    </w:p>
    <w:p w14:paraId="63D7CAC1" w14:textId="57FE2495" w:rsidR="00C86225" w:rsidRPr="002218C9" w:rsidRDefault="00C86225" w:rsidP="002218C9">
      <w:pPr>
        <w:spacing w:after="0" w:line="360" w:lineRule="auto"/>
        <w:ind w:right="-705"/>
        <w:jc w:val="center"/>
        <w:rPr>
          <w:b/>
          <w:color w:val="0000FF"/>
          <w:sz w:val="36"/>
          <w:szCs w:val="32"/>
        </w:rPr>
      </w:pPr>
      <w:r w:rsidRPr="002218C9">
        <w:rPr>
          <w:b/>
          <w:color w:val="0000FF"/>
          <w:sz w:val="36"/>
          <w:szCs w:val="32"/>
        </w:rPr>
        <w:t xml:space="preserve">LẦN THỨ </w:t>
      </w:r>
      <w:r w:rsidR="002218C9" w:rsidRPr="002218C9">
        <w:rPr>
          <w:b/>
          <w:color w:val="0000FF"/>
          <w:sz w:val="36"/>
          <w:szCs w:val="32"/>
        </w:rPr>
        <w:t>5</w:t>
      </w:r>
      <w:r w:rsidRPr="002218C9">
        <w:rPr>
          <w:b/>
          <w:color w:val="0000FF"/>
          <w:sz w:val="36"/>
          <w:szCs w:val="32"/>
        </w:rPr>
        <w:t>, NĂM 202</w:t>
      </w:r>
      <w:r w:rsidR="002218C9" w:rsidRPr="002218C9">
        <w:rPr>
          <w:b/>
          <w:color w:val="0000FF"/>
          <w:sz w:val="36"/>
          <w:szCs w:val="32"/>
        </w:rPr>
        <w:t>5</w:t>
      </w:r>
    </w:p>
    <w:p w14:paraId="688A2A33" w14:textId="77777777" w:rsidR="00C86225" w:rsidRPr="002218C9" w:rsidRDefault="00C86225" w:rsidP="002218C9">
      <w:pPr>
        <w:spacing w:after="0" w:line="288" w:lineRule="auto"/>
        <w:ind w:right="-705"/>
        <w:jc w:val="center"/>
        <w:rPr>
          <w:b/>
          <w:bCs/>
          <w:color w:val="0000FF"/>
          <w:sz w:val="36"/>
          <w:szCs w:val="32"/>
        </w:rPr>
      </w:pPr>
    </w:p>
    <w:p w14:paraId="1781C96F" w14:textId="43C497DD" w:rsidR="00C86225" w:rsidRDefault="00C86225" w:rsidP="002218C9">
      <w:pPr>
        <w:spacing w:after="0" w:line="288" w:lineRule="auto"/>
        <w:ind w:right="-705"/>
        <w:jc w:val="center"/>
        <w:rPr>
          <w:b/>
          <w:bCs/>
          <w:color w:val="0000FF"/>
          <w:sz w:val="36"/>
          <w:szCs w:val="32"/>
        </w:rPr>
      </w:pPr>
    </w:p>
    <w:p w14:paraId="6802DA51" w14:textId="77777777" w:rsidR="002218C9" w:rsidRPr="002218C9" w:rsidRDefault="002218C9" w:rsidP="002218C9">
      <w:pPr>
        <w:spacing w:after="0" w:line="288" w:lineRule="auto"/>
        <w:ind w:right="-705"/>
        <w:jc w:val="center"/>
        <w:rPr>
          <w:b/>
          <w:bCs/>
          <w:color w:val="0000FF"/>
          <w:sz w:val="36"/>
          <w:szCs w:val="32"/>
        </w:rPr>
      </w:pPr>
    </w:p>
    <w:p w14:paraId="6919782B" w14:textId="330D6B46" w:rsidR="00C86225" w:rsidRPr="002218C9" w:rsidRDefault="00C86225" w:rsidP="002218C9">
      <w:pPr>
        <w:spacing w:after="0" w:line="336" w:lineRule="auto"/>
        <w:ind w:right="-705" w:firstLine="992"/>
        <w:rPr>
          <w:b/>
          <w:bCs/>
          <w:color w:val="0000FF"/>
          <w:sz w:val="36"/>
          <w:szCs w:val="32"/>
        </w:rPr>
      </w:pPr>
      <w:proofErr w:type="spellStart"/>
      <w:r w:rsidRPr="002218C9">
        <w:rPr>
          <w:b/>
          <w:bCs/>
          <w:color w:val="0000FF"/>
          <w:sz w:val="36"/>
          <w:szCs w:val="32"/>
        </w:rPr>
        <w:t>Họ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và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tên</w:t>
      </w:r>
      <w:proofErr w:type="spellEnd"/>
      <w:r w:rsidRPr="002218C9">
        <w:rPr>
          <w:b/>
          <w:bCs/>
          <w:color w:val="0000FF"/>
          <w:sz w:val="36"/>
          <w:szCs w:val="32"/>
        </w:rPr>
        <w:t>: Nguyễn Khánh Linh</w:t>
      </w:r>
    </w:p>
    <w:p w14:paraId="11240974" w14:textId="3A7B1CF5" w:rsidR="00C86225" w:rsidRPr="002218C9" w:rsidRDefault="00C86225" w:rsidP="002218C9">
      <w:pPr>
        <w:spacing w:after="0" w:line="336" w:lineRule="auto"/>
        <w:ind w:right="-705" w:firstLine="992"/>
        <w:rPr>
          <w:b/>
          <w:bCs/>
          <w:color w:val="0000FF"/>
          <w:sz w:val="36"/>
          <w:szCs w:val="32"/>
        </w:rPr>
      </w:pPr>
      <w:proofErr w:type="spellStart"/>
      <w:r w:rsidRPr="002218C9">
        <w:rPr>
          <w:b/>
          <w:bCs/>
          <w:color w:val="0000FF"/>
          <w:sz w:val="36"/>
          <w:szCs w:val="32"/>
        </w:rPr>
        <w:t>Năm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sinh</w:t>
      </w:r>
      <w:proofErr w:type="spellEnd"/>
      <w:r w:rsidRPr="002218C9">
        <w:rPr>
          <w:b/>
          <w:bCs/>
          <w:color w:val="0000FF"/>
          <w:sz w:val="36"/>
          <w:szCs w:val="32"/>
        </w:rPr>
        <w:t>: 2000</w:t>
      </w:r>
    </w:p>
    <w:p w14:paraId="2E8B55F9" w14:textId="2012B20E" w:rsidR="00C86225" w:rsidRPr="002218C9" w:rsidRDefault="00C86225" w:rsidP="002218C9">
      <w:pPr>
        <w:spacing w:after="0" w:line="336" w:lineRule="auto"/>
        <w:ind w:right="-705" w:firstLine="992"/>
        <w:rPr>
          <w:b/>
          <w:bCs/>
          <w:color w:val="0000FF"/>
          <w:sz w:val="36"/>
          <w:szCs w:val="32"/>
        </w:rPr>
      </w:pPr>
      <w:proofErr w:type="spellStart"/>
      <w:r w:rsidRPr="002218C9">
        <w:rPr>
          <w:b/>
          <w:bCs/>
          <w:color w:val="0000FF"/>
          <w:sz w:val="36"/>
          <w:szCs w:val="32"/>
        </w:rPr>
        <w:t>Chức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vụ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: </w:t>
      </w:r>
      <w:proofErr w:type="spellStart"/>
      <w:r w:rsidRPr="002218C9">
        <w:rPr>
          <w:b/>
          <w:bCs/>
          <w:color w:val="0000FF"/>
          <w:sz w:val="36"/>
          <w:szCs w:val="32"/>
        </w:rPr>
        <w:t>Đoàn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viên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</w:p>
    <w:p w14:paraId="326DF917" w14:textId="77777777" w:rsidR="00C86225" w:rsidRPr="002218C9" w:rsidRDefault="00C86225" w:rsidP="002218C9">
      <w:pPr>
        <w:spacing w:after="0" w:line="336" w:lineRule="auto"/>
        <w:ind w:right="-705" w:firstLine="992"/>
        <w:rPr>
          <w:b/>
          <w:bCs/>
          <w:color w:val="0000FF"/>
          <w:sz w:val="36"/>
          <w:szCs w:val="32"/>
        </w:rPr>
      </w:pPr>
      <w:proofErr w:type="spellStart"/>
      <w:r w:rsidRPr="002218C9">
        <w:rPr>
          <w:b/>
          <w:bCs/>
          <w:color w:val="0000FF"/>
          <w:sz w:val="36"/>
          <w:szCs w:val="32"/>
        </w:rPr>
        <w:t>Đơn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vị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: Chi </w:t>
      </w:r>
      <w:proofErr w:type="spellStart"/>
      <w:r w:rsidRPr="002218C9">
        <w:rPr>
          <w:b/>
          <w:bCs/>
          <w:color w:val="0000FF"/>
          <w:sz w:val="36"/>
          <w:szCs w:val="32"/>
        </w:rPr>
        <w:t>bộ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giáo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</w:t>
      </w:r>
      <w:proofErr w:type="spellStart"/>
      <w:r w:rsidRPr="002218C9">
        <w:rPr>
          <w:b/>
          <w:bCs/>
          <w:color w:val="0000FF"/>
          <w:sz w:val="36"/>
          <w:szCs w:val="32"/>
        </w:rPr>
        <w:t>dục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II – </w:t>
      </w:r>
      <w:proofErr w:type="spellStart"/>
      <w:r w:rsidRPr="002218C9">
        <w:rPr>
          <w:b/>
          <w:bCs/>
          <w:color w:val="0000FF"/>
          <w:sz w:val="36"/>
          <w:szCs w:val="32"/>
        </w:rPr>
        <w:t>Trường</w:t>
      </w:r>
      <w:proofErr w:type="spellEnd"/>
      <w:r w:rsidRPr="002218C9">
        <w:rPr>
          <w:b/>
          <w:bCs/>
          <w:color w:val="0000FF"/>
          <w:sz w:val="36"/>
          <w:szCs w:val="32"/>
        </w:rPr>
        <w:t xml:space="preserve"> THCS Thanh </w:t>
      </w:r>
      <w:proofErr w:type="spellStart"/>
      <w:r w:rsidRPr="002218C9">
        <w:rPr>
          <w:b/>
          <w:bCs/>
          <w:color w:val="0000FF"/>
          <w:sz w:val="36"/>
          <w:szCs w:val="32"/>
        </w:rPr>
        <w:t>Liệt</w:t>
      </w:r>
      <w:proofErr w:type="spellEnd"/>
    </w:p>
    <w:p w14:paraId="04954A33" w14:textId="77777777" w:rsidR="00C86225" w:rsidRPr="002218C9" w:rsidRDefault="00C86225" w:rsidP="002218C9">
      <w:pPr>
        <w:ind w:right="-705"/>
        <w:rPr>
          <w:b/>
          <w:bCs/>
          <w:sz w:val="36"/>
          <w:szCs w:val="32"/>
        </w:rPr>
      </w:pPr>
      <w:r w:rsidRPr="002218C9">
        <w:rPr>
          <w:b/>
          <w:bCs/>
          <w:sz w:val="36"/>
          <w:szCs w:val="32"/>
        </w:rPr>
        <w:br w:type="page"/>
      </w:r>
    </w:p>
    <w:p w14:paraId="5C3FFD41" w14:textId="1B897D36" w:rsidR="00313B95" w:rsidRPr="00C86225" w:rsidRDefault="00DC4C5A" w:rsidP="00291DE5">
      <w:pPr>
        <w:ind w:right="-421"/>
        <w:jc w:val="center"/>
        <w:rPr>
          <w:b/>
          <w:bCs/>
          <w:sz w:val="28"/>
          <w:szCs w:val="28"/>
        </w:rPr>
      </w:pPr>
      <w:r w:rsidRPr="00C86225">
        <w:rPr>
          <w:b/>
          <w:bCs/>
          <w:sz w:val="28"/>
          <w:szCs w:val="28"/>
        </w:rPr>
        <w:lastRenderedPageBreak/>
        <w:t>MỘT SỐ GIẢI PHÁP NHẰM PHÁT HUY VAI TRÒ CỦA GIÁO VIÊN TRONG VIỆC TĂNG CƯỜNG BẢO VỆ NỀN TẲNG TƯ TƯỞNG CỦA ĐẢNG</w:t>
      </w:r>
    </w:p>
    <w:p w14:paraId="2120183C" w14:textId="13A4A767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Ngày</w:t>
      </w:r>
      <w:proofErr w:type="spellEnd"/>
      <w:r w:rsidRPr="00C86225">
        <w:rPr>
          <w:sz w:val="28"/>
          <w:szCs w:val="28"/>
        </w:rPr>
        <w:t xml:space="preserve"> 22/10/2018,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ban </w:t>
      </w:r>
      <w:proofErr w:type="spellStart"/>
      <w:r w:rsidRPr="00C86225">
        <w:rPr>
          <w:sz w:val="28"/>
          <w:szCs w:val="28"/>
        </w:rPr>
        <w:t>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35-NQ/TW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tiêu</w:t>
      </w:r>
      <w:proofErr w:type="spellEnd"/>
      <w:r w:rsidRPr="00C86225">
        <w:rPr>
          <w:sz w:val="28"/>
          <w:szCs w:val="28"/>
        </w:rPr>
        <w:t xml:space="preserve">: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củng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niềm</w:t>
      </w:r>
      <w:proofErr w:type="spellEnd"/>
      <w:r w:rsidRPr="00C86225">
        <w:rPr>
          <w:sz w:val="28"/>
          <w:szCs w:val="28"/>
        </w:rPr>
        <w:t xml:space="preserve"> tin khoa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</w:t>
      </w:r>
      <w:proofErr w:type="spellEnd"/>
      <w:r w:rsidR="00BB45DC" w:rsidRPr="00C86225">
        <w:rPr>
          <w:sz w:val="28"/>
          <w:szCs w:val="28"/>
        </w:rPr>
        <w:t xml:space="preserve"> - </w:t>
      </w:r>
      <w:proofErr w:type="spellStart"/>
      <w:r w:rsidRPr="00C86225">
        <w:rPr>
          <w:sz w:val="28"/>
          <w:szCs w:val="28"/>
        </w:rPr>
        <w:t>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Minh; </w:t>
      </w:r>
      <w:proofErr w:type="spellStart"/>
      <w:r w:rsidRPr="00C86225">
        <w:rPr>
          <w:sz w:val="28"/>
          <w:szCs w:val="28"/>
        </w:rPr>
        <w:t>giữ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kết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niềm</w:t>
      </w:r>
      <w:proofErr w:type="spellEnd"/>
      <w:r w:rsidRPr="00C86225">
        <w:rPr>
          <w:sz w:val="28"/>
          <w:szCs w:val="28"/>
        </w:rPr>
        <w:t xml:space="preserve"> tin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ngăn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chặn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đẩy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lùi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thoái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“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diễn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biến</w:t>
      </w:r>
      <w:proofErr w:type="spellEnd"/>
      <w:r w:rsidRPr="00C86225">
        <w:rPr>
          <w:sz w:val="28"/>
          <w:szCs w:val="28"/>
        </w:rPr>
        <w:t>”, “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chuyển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hoá</w:t>
      </w:r>
      <w:proofErr w:type="spellEnd"/>
      <w:r w:rsidRPr="00C86225">
        <w:rPr>
          <w:sz w:val="28"/>
          <w:szCs w:val="28"/>
        </w:rPr>
        <w:t xml:space="preserve">”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mọi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mưu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góp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sạch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tộc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đẩy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diện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giữ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môi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ổn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phấn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sớm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ta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trở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nghiệp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theo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hướng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>.</w:t>
      </w:r>
    </w:p>
    <w:p w14:paraId="2FD7F04E" w14:textId="76A7A682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sở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đó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 ra </w:t>
      </w:r>
      <w:proofErr w:type="spellStart"/>
      <w:r w:rsidRPr="00C86225">
        <w:rPr>
          <w:sz w:val="28"/>
          <w:szCs w:val="28"/>
        </w:rPr>
        <w:t>bảy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vụ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yếu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tiếp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Ðảng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ngày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càng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hơn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sâu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dung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to </w:t>
      </w:r>
      <w:proofErr w:type="spellStart"/>
      <w:r w:rsidRPr="00C86225">
        <w:rPr>
          <w:sz w:val="28"/>
          <w:szCs w:val="28"/>
        </w:rPr>
        <w:t>lớn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Minh;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 </w:t>
      </w:r>
      <w:proofErr w:type="spellStart"/>
      <w:r w:rsidRPr="00C86225">
        <w:rPr>
          <w:sz w:val="28"/>
          <w:szCs w:val="28"/>
        </w:rPr>
        <w:t>thật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trở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hóa</w:t>
      </w:r>
      <w:proofErr w:type="spellEnd"/>
      <w:r w:rsidRPr="00C86225">
        <w:rPr>
          <w:sz w:val="28"/>
          <w:szCs w:val="28"/>
        </w:rPr>
        <w:t xml:space="preserve">, con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</w:t>
      </w:r>
      <w:proofErr w:type="spellStart"/>
      <w:r w:rsidRPr="00C86225">
        <w:rPr>
          <w:sz w:val="28"/>
          <w:szCs w:val="28"/>
        </w:rPr>
        <w:t>đáp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ứng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yêu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cầu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triển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giàu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bằng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minh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nâng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lượng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đẩy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tầng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lớp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nhất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trẻ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nhằm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nâng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kháng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khả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>.</w:t>
      </w:r>
    </w:p>
    <w:p w14:paraId="4500C192" w14:textId="78995FEF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lastRenderedPageBreak/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lãnh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tộc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nghiệp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hóa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hóa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tế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giữ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môi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hòa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bình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ổn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triển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bịa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đặt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thông</w:t>
      </w:r>
      <w:proofErr w:type="spellEnd"/>
      <w:r w:rsidRPr="00C86225">
        <w:rPr>
          <w:sz w:val="28"/>
          <w:szCs w:val="28"/>
        </w:rPr>
        <w:t xml:space="preserve"> tin </w:t>
      </w:r>
      <w:proofErr w:type="spellStart"/>
      <w:r w:rsidRPr="00C86225">
        <w:rPr>
          <w:sz w:val="28"/>
          <w:szCs w:val="28"/>
        </w:rPr>
        <w:t>xấu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cố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bôi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thấp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tín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lãnh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chia </w:t>
      </w:r>
      <w:proofErr w:type="spellStart"/>
      <w:r w:rsidRPr="00C86225">
        <w:rPr>
          <w:sz w:val="28"/>
          <w:szCs w:val="28"/>
        </w:rPr>
        <w:t>rẽ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kết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niềm</w:t>
      </w:r>
      <w:proofErr w:type="spellEnd"/>
      <w:r w:rsidRPr="00C86225">
        <w:rPr>
          <w:sz w:val="28"/>
          <w:szCs w:val="28"/>
        </w:rPr>
        <w:t xml:space="preserve"> tin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>…</w:t>
      </w:r>
    </w:p>
    <w:p w14:paraId="59D25147" w14:textId="78B7525D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35-NQ/TW </w:t>
      </w:r>
      <w:proofErr w:type="spellStart"/>
      <w:r w:rsidRPr="00C86225">
        <w:rPr>
          <w:sz w:val="28"/>
          <w:szCs w:val="28"/>
        </w:rPr>
        <w:t>ngày</w:t>
      </w:r>
      <w:proofErr w:type="spellEnd"/>
      <w:r w:rsidRPr="00C86225">
        <w:rPr>
          <w:sz w:val="28"/>
          <w:szCs w:val="28"/>
        </w:rPr>
        <w:t xml:space="preserve"> 22/10/2018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rõ</w:t>
      </w:r>
      <w:proofErr w:type="spellEnd"/>
      <w:r w:rsidRPr="00C86225">
        <w:rPr>
          <w:sz w:val="28"/>
          <w:szCs w:val="28"/>
        </w:rPr>
        <w:t>: “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dung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còn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vụ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hàng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đầu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quân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lượng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cấp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nòng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cốt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cấp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ủy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Mặt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trị-xã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cấp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từng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từng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>”.</w:t>
      </w:r>
    </w:p>
    <w:p w14:paraId="6EBBF58A" w14:textId="5238F6A9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ngoài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dạy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khoa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môn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phụ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Minh;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kiên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</w:t>
      </w:r>
      <w:proofErr w:type="spellStart"/>
      <w:r w:rsidRPr="00C86225">
        <w:rPr>
          <w:sz w:val="28"/>
          <w:szCs w:val="28"/>
        </w:rPr>
        <w:t>góp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hướng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nghiệp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sinh</w:t>
      </w:r>
      <w:proofErr w:type="spellEnd"/>
      <w:r w:rsidRPr="00C86225">
        <w:rPr>
          <w:sz w:val="28"/>
          <w:szCs w:val="28"/>
        </w:rPr>
        <w:t xml:space="preserve">, cha </w:t>
      </w:r>
      <w:proofErr w:type="spellStart"/>
      <w:r w:rsidRPr="00C86225">
        <w:rPr>
          <w:sz w:val="28"/>
          <w:szCs w:val="28"/>
        </w:rPr>
        <w:t>mẹ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họ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đắn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sâu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. Khi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từ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dẫn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không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còn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khoa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Minh;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</w:t>
      </w:r>
      <w:r w:rsidRPr="00C86225">
        <w:rPr>
          <w:sz w:val="28"/>
          <w:szCs w:val="28"/>
        </w:rPr>
        <w:lastRenderedPageBreak/>
        <w:t xml:space="preserve">Nam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tộc</w:t>
      </w:r>
      <w:proofErr w:type="spellEnd"/>
      <w:r w:rsidRPr="00C86225">
        <w:rPr>
          <w:sz w:val="28"/>
          <w:szCs w:val="28"/>
        </w:rPr>
        <w:t xml:space="preserve">… </w:t>
      </w:r>
      <w:proofErr w:type="spellStart"/>
      <w:r w:rsidRPr="00C86225">
        <w:rPr>
          <w:sz w:val="28"/>
          <w:szCs w:val="28"/>
        </w:rPr>
        <w:t>Đây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tạp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khó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khăn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đòi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hỏi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xuyên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tục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triệt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Vì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vậy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dạy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Minh, </w:t>
      </w:r>
      <w:proofErr w:type="spellStart"/>
      <w:r w:rsidRPr="00C86225">
        <w:rPr>
          <w:sz w:val="28"/>
          <w:szCs w:val="28"/>
        </w:rPr>
        <w:t>thành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tựu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nâng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 ra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ngăn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chặn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luôn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mọi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lượng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nòng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xung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dung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vừa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vụ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hàng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đầu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vừa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mỗi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>.</w:t>
      </w:r>
    </w:p>
    <w:p w14:paraId="2D173C1C" w14:textId="280323A1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Từ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ban </w:t>
      </w:r>
      <w:proofErr w:type="spellStart"/>
      <w:r w:rsidRPr="00C86225">
        <w:rPr>
          <w:sz w:val="28"/>
          <w:szCs w:val="28"/>
        </w:rPr>
        <w:t>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35-NQ/TW </w:t>
      </w:r>
      <w:proofErr w:type="spellStart"/>
      <w:r w:rsidRPr="00C86225">
        <w:rPr>
          <w:sz w:val="28"/>
          <w:szCs w:val="28"/>
        </w:rPr>
        <w:t>ngày</w:t>
      </w:r>
      <w:proofErr w:type="spellEnd"/>
      <w:r w:rsidRPr="00C86225">
        <w:rPr>
          <w:sz w:val="28"/>
          <w:szCs w:val="28"/>
        </w:rPr>
        <w:t xml:space="preserve"> 22-10-2018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dưới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chỉ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sao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kịp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="00BB45DC" w:rsidRPr="00C86225">
        <w:rPr>
          <w:sz w:val="28"/>
          <w:szCs w:val="28"/>
        </w:rPr>
        <w:t>xã</w:t>
      </w:r>
      <w:proofErr w:type="spellEnd"/>
      <w:r w:rsidR="00BB45DC" w:rsidRPr="00C86225">
        <w:rPr>
          <w:sz w:val="28"/>
          <w:szCs w:val="28"/>
        </w:rPr>
        <w:t xml:space="preserve"> Thanh </w:t>
      </w:r>
      <w:proofErr w:type="spellStart"/>
      <w:r w:rsidR="00BB45DC"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="001B466D" w:rsidRPr="00C86225">
        <w:rPr>
          <w:sz w:val="28"/>
          <w:szCs w:val="28"/>
        </w:rPr>
        <w:t>T</w:t>
      </w:r>
      <w:r w:rsidRPr="00C86225">
        <w:rPr>
          <w:sz w:val="28"/>
          <w:szCs w:val="28"/>
        </w:rPr>
        <w:t>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ủy</w:t>
      </w:r>
      <w:proofErr w:type="spellEnd"/>
      <w:r w:rsidRPr="00C86225">
        <w:rPr>
          <w:sz w:val="28"/>
          <w:szCs w:val="28"/>
        </w:rPr>
        <w:t xml:space="preserve"> </w:t>
      </w:r>
      <w:r w:rsidR="00BB45DC" w:rsidRPr="00C86225">
        <w:rPr>
          <w:sz w:val="28"/>
          <w:szCs w:val="28"/>
        </w:rPr>
        <w:t xml:space="preserve">Thanh </w:t>
      </w:r>
      <w:proofErr w:type="spellStart"/>
      <w:r w:rsidR="00BB45DC" w:rsidRPr="00C86225">
        <w:rPr>
          <w:sz w:val="28"/>
          <w:szCs w:val="28"/>
        </w:rPr>
        <w:t>Trì</w:t>
      </w:r>
      <w:proofErr w:type="spellEnd"/>
      <w:r w:rsidRPr="00C86225">
        <w:rPr>
          <w:sz w:val="28"/>
          <w:szCs w:val="28"/>
        </w:rPr>
        <w:t xml:space="preserve"> ,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r w:rsidR="00BB45DC" w:rsidRPr="00C86225">
        <w:rPr>
          <w:sz w:val="28"/>
          <w:szCs w:val="28"/>
        </w:rPr>
        <w:t xml:space="preserve">THCS Thanh </w:t>
      </w:r>
      <w:proofErr w:type="spellStart"/>
      <w:r w:rsidR="00BB45DC"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lãnh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triển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dung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diện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ngừng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hợp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tế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từng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rõ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nòng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35,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gian</w:t>
      </w:r>
      <w:proofErr w:type="spellEnd"/>
      <w:r w:rsidRPr="00C86225">
        <w:rPr>
          <w:sz w:val="28"/>
          <w:szCs w:val="28"/>
        </w:rPr>
        <w:t xml:space="preserve"> qua,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r w:rsidR="00BB45DC" w:rsidRPr="00C86225">
        <w:rPr>
          <w:sz w:val="28"/>
          <w:szCs w:val="28"/>
        </w:rPr>
        <w:t xml:space="preserve">THCS Thanh </w:t>
      </w:r>
      <w:proofErr w:type="spellStart"/>
      <w:r w:rsidR="00BB45DC"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đặc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nhằm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lệch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lạc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tại</w:t>
      </w:r>
      <w:proofErr w:type="spellEnd"/>
      <w:r w:rsidRPr="00C86225">
        <w:rPr>
          <w:sz w:val="28"/>
          <w:szCs w:val="28"/>
        </w:rPr>
        <w:t xml:space="preserve">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cũng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gắng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nỗ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vượt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bậc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ghi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>.</w:t>
      </w:r>
    </w:p>
    <w:p w14:paraId="0276ACDE" w14:textId="64899143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nhằm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góp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,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đang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sau</w:t>
      </w:r>
      <w:proofErr w:type="spellEnd"/>
      <w:r w:rsidRPr="00C86225">
        <w:rPr>
          <w:sz w:val="28"/>
          <w:szCs w:val="28"/>
        </w:rPr>
        <w:t>:</w:t>
      </w:r>
    </w:p>
    <w:p w14:paraId="137B1E58" w14:textId="15191291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lastRenderedPageBreak/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Minh,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trương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Bồi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dưỡng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cập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quán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triệt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Mác-Lênin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Minh,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ta,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,... </w:t>
      </w:r>
      <w:proofErr w:type="spellStart"/>
      <w:r w:rsidRPr="00C86225">
        <w:rPr>
          <w:sz w:val="28"/>
          <w:szCs w:val="28"/>
        </w:rPr>
        <w:t>nhằm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hút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tham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C.Mác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Ph.Ăngghen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V.I.Lênin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 </w:t>
      </w:r>
      <w:proofErr w:type="spellStart"/>
      <w:r w:rsidRPr="00C86225">
        <w:rPr>
          <w:sz w:val="28"/>
          <w:szCs w:val="28"/>
        </w:rPr>
        <w:t>đưa</w:t>
      </w:r>
      <w:proofErr w:type="spellEnd"/>
      <w:r w:rsidRPr="00C86225">
        <w:rPr>
          <w:sz w:val="28"/>
          <w:szCs w:val="28"/>
        </w:rPr>
        <w:t xml:space="preserve"> ra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tri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khoa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bén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cấp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cuộc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phóng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cấp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phóng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tộc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phóng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loại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Vì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vậy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tập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giúp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mỗi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đặc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chất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Mác</w:t>
      </w:r>
      <w:proofErr w:type="spellEnd"/>
      <w:r w:rsidRPr="00C86225">
        <w:rPr>
          <w:sz w:val="28"/>
          <w:szCs w:val="28"/>
        </w:rPr>
        <w:t xml:space="preserve"> - </w:t>
      </w:r>
      <w:proofErr w:type="spellStart"/>
      <w:r w:rsidRPr="00C86225">
        <w:rPr>
          <w:sz w:val="28"/>
          <w:szCs w:val="28"/>
        </w:rPr>
        <w:t>Lênin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</w:t>
      </w:r>
      <w:proofErr w:type="spellEnd"/>
      <w:r w:rsidRPr="00C86225">
        <w:rPr>
          <w:sz w:val="28"/>
          <w:szCs w:val="28"/>
        </w:rPr>
        <w:t xml:space="preserve"> Minh </w:t>
      </w:r>
      <w:proofErr w:type="spellStart"/>
      <w:r w:rsidRPr="00C86225">
        <w:rPr>
          <w:sz w:val="28"/>
          <w:szCs w:val="28"/>
        </w:rPr>
        <w:t>đối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nghiệp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ở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Nam;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thời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tầm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nay.</w:t>
      </w:r>
    </w:p>
    <w:p w14:paraId="461E53E5" w14:textId="564F6C22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r w:rsidRPr="00C86225">
        <w:rPr>
          <w:sz w:val="28"/>
          <w:szCs w:val="28"/>
        </w:rPr>
        <w:t xml:space="preserve">Hai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,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tham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Đẩy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35-NQ/TW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đổi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nâng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nâng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hoạt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theo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giữ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gìn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sắc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hóa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tộc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bồi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dưỡng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giúp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.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buổi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chi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luôn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</w:t>
      </w:r>
      <w:proofErr w:type="spellEnd"/>
      <w:r w:rsidRPr="00C86225">
        <w:rPr>
          <w:sz w:val="28"/>
          <w:szCs w:val="28"/>
        </w:rPr>
        <w:t>.</w:t>
      </w:r>
    </w:p>
    <w:p w14:paraId="354B7532" w14:textId="7E7AA5D8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r w:rsidRPr="00C86225">
        <w:rPr>
          <w:sz w:val="28"/>
          <w:szCs w:val="28"/>
        </w:rPr>
        <w:t xml:space="preserve">Ba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phải</w:t>
      </w:r>
      <w:proofErr w:type="spellEnd"/>
      <w:r w:rsidRPr="00C86225">
        <w:rPr>
          <w:sz w:val="28"/>
          <w:szCs w:val="28"/>
        </w:rPr>
        <w:t xml:space="preserve"> am </w:t>
      </w:r>
      <w:proofErr w:type="spellStart"/>
      <w:r w:rsidRPr="00C86225">
        <w:rPr>
          <w:sz w:val="28"/>
          <w:szCs w:val="28"/>
        </w:rPr>
        <w:t>hiểu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tỉnh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đọc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xem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tìm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phổ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biến</w:t>
      </w:r>
      <w:proofErr w:type="spellEnd"/>
      <w:r w:rsidRPr="00C86225">
        <w:rPr>
          <w:sz w:val="28"/>
          <w:szCs w:val="28"/>
        </w:rPr>
        <w:t xml:space="preserve"> ở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nay </w:t>
      </w:r>
      <w:proofErr w:type="spellStart"/>
      <w:r w:rsidRPr="00C86225">
        <w:rPr>
          <w:sz w:val="28"/>
          <w:szCs w:val="28"/>
        </w:rPr>
        <w:t>như</w:t>
      </w:r>
      <w:proofErr w:type="spellEnd"/>
      <w:r w:rsidRPr="00C86225">
        <w:rPr>
          <w:sz w:val="28"/>
          <w:szCs w:val="28"/>
        </w:rPr>
        <w:t xml:space="preserve"> Facebook, </w:t>
      </w:r>
      <w:proofErr w:type="spellStart"/>
      <w:r w:rsidRPr="00C86225">
        <w:rPr>
          <w:sz w:val="28"/>
          <w:szCs w:val="28"/>
        </w:rPr>
        <w:t>Zalo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Youtube</w:t>
      </w:r>
      <w:proofErr w:type="spellEnd"/>
      <w:r w:rsidRPr="00C86225">
        <w:rPr>
          <w:sz w:val="28"/>
          <w:szCs w:val="28"/>
        </w:rPr>
        <w:t xml:space="preserve">…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vấn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lastRenderedPageBreak/>
        <w:t>đề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dụng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. Khi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vấn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 dung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, chia </w:t>
      </w:r>
      <w:proofErr w:type="spellStart"/>
      <w:r w:rsidRPr="00C86225">
        <w:rPr>
          <w:sz w:val="28"/>
          <w:szCs w:val="28"/>
        </w:rPr>
        <w:t>sẻ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mở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phạm</w:t>
      </w:r>
      <w:proofErr w:type="spellEnd"/>
      <w:r w:rsidRPr="00C86225">
        <w:rPr>
          <w:sz w:val="28"/>
          <w:szCs w:val="28"/>
        </w:rPr>
        <w:t xml:space="preserve"> vi </w:t>
      </w:r>
      <w:proofErr w:type="spellStart"/>
      <w:r w:rsidRPr="00C86225">
        <w:rPr>
          <w:sz w:val="28"/>
          <w:szCs w:val="28"/>
        </w:rPr>
        <w:t>đọc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xem</w:t>
      </w:r>
      <w:proofErr w:type="spellEnd"/>
      <w:r w:rsidRPr="00C86225">
        <w:rPr>
          <w:sz w:val="28"/>
          <w:szCs w:val="28"/>
        </w:rPr>
        <w:t xml:space="preserve"> ở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(comment),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bài</w:t>
      </w:r>
      <w:proofErr w:type="spellEnd"/>
      <w:r w:rsidRPr="00C86225">
        <w:rPr>
          <w:sz w:val="28"/>
          <w:szCs w:val="28"/>
        </w:rPr>
        <w:t xml:space="preserve"> chia </w:t>
      </w:r>
      <w:proofErr w:type="spellStart"/>
      <w:r w:rsidRPr="00C86225">
        <w:rPr>
          <w:sz w:val="28"/>
          <w:szCs w:val="28"/>
        </w:rPr>
        <w:t>sẻ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dẫn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đánh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xét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(</w:t>
      </w:r>
      <w:proofErr w:type="spellStart"/>
      <w:r w:rsidRPr="00C86225">
        <w:rPr>
          <w:sz w:val="28"/>
          <w:szCs w:val="28"/>
        </w:rPr>
        <w:t>ủng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</w:t>
      </w:r>
      <w:proofErr w:type="spellEnd"/>
      <w:r w:rsidRPr="00C86225">
        <w:rPr>
          <w:sz w:val="28"/>
          <w:szCs w:val="28"/>
        </w:rPr>
        <w:t xml:space="preserve"> hay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). </w:t>
      </w:r>
      <w:proofErr w:type="spellStart"/>
      <w:r w:rsidRPr="00C86225">
        <w:rPr>
          <w:sz w:val="28"/>
          <w:szCs w:val="28"/>
        </w:rPr>
        <w:t>Điều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này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thông</w:t>
      </w:r>
      <w:proofErr w:type="spellEnd"/>
      <w:r w:rsidRPr="00C86225">
        <w:rPr>
          <w:sz w:val="28"/>
          <w:szCs w:val="28"/>
        </w:rPr>
        <w:t xml:space="preserve"> tin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rút</w:t>
      </w:r>
      <w:proofErr w:type="spellEnd"/>
      <w:r w:rsidRPr="00C86225">
        <w:rPr>
          <w:sz w:val="28"/>
          <w:szCs w:val="28"/>
        </w:rPr>
        <w:t xml:space="preserve"> ra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kinh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thiết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vũ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môi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vốn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</w:t>
      </w:r>
      <w:proofErr w:type="spellEnd"/>
      <w:r w:rsidRPr="00C86225">
        <w:rPr>
          <w:sz w:val="28"/>
          <w:szCs w:val="28"/>
        </w:rPr>
        <w:t xml:space="preserve"> n </w:t>
      </w:r>
      <w:proofErr w:type="spellStart"/>
      <w:r w:rsidRPr="00C86225">
        <w:rPr>
          <w:sz w:val="28"/>
          <w:szCs w:val="28"/>
        </w:rPr>
        <w:t>khi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dạy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góp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phục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tuệ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phê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hành</w:t>
      </w:r>
      <w:proofErr w:type="spellEnd"/>
      <w:r w:rsidRPr="00C86225">
        <w:rPr>
          <w:sz w:val="28"/>
          <w:szCs w:val="28"/>
        </w:rPr>
        <w:t xml:space="preserve"> vi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>.</w:t>
      </w:r>
    </w:p>
    <w:p w14:paraId="4BF3B72E" w14:textId="535FAF1E" w:rsidR="00DC4C5A" w:rsidRPr="00C86225" w:rsidRDefault="00DC4C5A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Bốn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lượng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nòng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đồng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phạm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tế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linh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nhằm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 ra </w:t>
      </w:r>
      <w:proofErr w:type="spellStart"/>
      <w:r w:rsidRPr="00C86225">
        <w:rPr>
          <w:sz w:val="28"/>
          <w:szCs w:val="28"/>
        </w:rPr>
        <w:t>sức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mạnh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sức</w:t>
      </w:r>
      <w:proofErr w:type="spellEnd"/>
      <w:r w:rsidRPr="00C86225">
        <w:rPr>
          <w:sz w:val="28"/>
          <w:szCs w:val="28"/>
        </w:rPr>
        <w:t xml:space="preserve"> “</w:t>
      </w:r>
      <w:proofErr w:type="spellStart"/>
      <w:r w:rsidRPr="00C86225">
        <w:rPr>
          <w:sz w:val="28"/>
          <w:szCs w:val="28"/>
        </w:rPr>
        <w:t>miễn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dịch</w:t>
      </w:r>
      <w:proofErr w:type="spellEnd"/>
      <w:r w:rsidRPr="00C86225">
        <w:rPr>
          <w:sz w:val="28"/>
          <w:szCs w:val="28"/>
        </w:rPr>
        <w:t xml:space="preserve">” </w:t>
      </w:r>
      <w:proofErr w:type="spellStart"/>
      <w:r w:rsidRPr="00C86225">
        <w:rPr>
          <w:sz w:val="28"/>
          <w:szCs w:val="28"/>
        </w:rPr>
        <w:t>trước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mưu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</w:t>
      </w:r>
      <w:proofErr w:type="spellEnd"/>
      <w:r w:rsidRPr="00C86225">
        <w:rPr>
          <w:sz w:val="28"/>
          <w:szCs w:val="28"/>
        </w:rPr>
        <w:t>.</w:t>
      </w:r>
    </w:p>
    <w:p w14:paraId="30B98DBC" w14:textId="6742208E" w:rsidR="00DC4C5A" w:rsidRPr="00C86225" w:rsidRDefault="007644D2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Nhiều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đây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THCS Thanh </w:t>
      </w:r>
      <w:proofErr w:type="spellStart"/>
      <w:r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huyết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động</w:t>
      </w:r>
      <w:proofErr w:type="spellEnd"/>
      <w:r w:rsidRPr="00C86225">
        <w:rPr>
          <w:sz w:val="28"/>
          <w:szCs w:val="28"/>
        </w:rPr>
        <w:t>.</w:t>
      </w:r>
    </w:p>
    <w:p w14:paraId="4E1F0B4F" w14:textId="65332932" w:rsidR="007644D2" w:rsidRPr="00C86225" w:rsidRDefault="007644D2" w:rsidP="00AB6BD0">
      <w:pPr>
        <w:spacing w:after="0" w:line="360" w:lineRule="auto"/>
        <w:ind w:firstLine="567"/>
        <w:jc w:val="both"/>
        <w:rPr>
          <w:sz w:val="28"/>
          <w:szCs w:val="28"/>
        </w:rPr>
      </w:pPr>
      <w:r w:rsidRPr="00C86225">
        <w:rPr>
          <w:noProof/>
          <w:sz w:val="28"/>
          <w:szCs w:val="28"/>
        </w:rPr>
        <w:drawing>
          <wp:inline distT="0" distB="0" distL="0" distR="0" wp14:anchorId="589D9D57" wp14:editId="63382116">
            <wp:extent cx="5003800" cy="2814638"/>
            <wp:effectExtent l="0" t="0" r="0" b="0"/>
            <wp:docPr id="330557069" name="Picture 1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57069" name="Picture 1" descr="A group of people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19" cy="281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ED001" w14:textId="6F41B485" w:rsidR="007644D2" w:rsidRPr="00C86225" w:rsidRDefault="007644D2" w:rsidP="00A701DA">
      <w:pPr>
        <w:spacing w:after="0" w:line="360" w:lineRule="auto"/>
        <w:ind w:right="-279"/>
        <w:jc w:val="center"/>
        <w:rPr>
          <w:i/>
          <w:iCs/>
          <w:sz w:val="28"/>
          <w:szCs w:val="28"/>
        </w:rPr>
      </w:pPr>
      <w:proofErr w:type="spellStart"/>
      <w:r w:rsidRPr="00C86225">
        <w:rPr>
          <w:i/>
          <w:iCs/>
          <w:sz w:val="28"/>
          <w:szCs w:val="28"/>
        </w:rPr>
        <w:lastRenderedPageBreak/>
        <w:t>Đồng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chí</w:t>
      </w:r>
      <w:proofErr w:type="spellEnd"/>
      <w:r w:rsidRPr="00C86225">
        <w:rPr>
          <w:i/>
          <w:iCs/>
          <w:sz w:val="28"/>
          <w:szCs w:val="28"/>
        </w:rPr>
        <w:t xml:space="preserve"> Nguyễn Minh </w:t>
      </w:r>
      <w:proofErr w:type="spellStart"/>
      <w:r w:rsidRPr="00C86225">
        <w:rPr>
          <w:i/>
          <w:iCs/>
          <w:sz w:val="28"/>
          <w:szCs w:val="28"/>
        </w:rPr>
        <w:t>Đức</w:t>
      </w:r>
      <w:proofErr w:type="spellEnd"/>
      <w:r w:rsidRPr="00C86225">
        <w:rPr>
          <w:i/>
          <w:iCs/>
          <w:sz w:val="28"/>
          <w:szCs w:val="28"/>
        </w:rPr>
        <w:t xml:space="preserve">, </w:t>
      </w:r>
      <w:proofErr w:type="spellStart"/>
      <w:r w:rsidRPr="00C86225">
        <w:rPr>
          <w:i/>
          <w:iCs/>
          <w:sz w:val="28"/>
          <w:szCs w:val="28"/>
        </w:rPr>
        <w:t>giáo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viên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trường</w:t>
      </w:r>
      <w:proofErr w:type="spellEnd"/>
      <w:r w:rsidRPr="00C86225">
        <w:rPr>
          <w:i/>
          <w:iCs/>
          <w:sz w:val="28"/>
          <w:szCs w:val="28"/>
        </w:rPr>
        <w:t xml:space="preserve"> THCS Thanh </w:t>
      </w:r>
      <w:proofErr w:type="spellStart"/>
      <w:r w:rsidRPr="00C86225">
        <w:rPr>
          <w:i/>
          <w:iCs/>
          <w:sz w:val="28"/>
          <w:szCs w:val="28"/>
        </w:rPr>
        <w:t>Liệt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đạt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giải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xuất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sắc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vòng</w:t>
      </w:r>
      <w:proofErr w:type="spellEnd"/>
      <w:r w:rsidRPr="00C86225">
        <w:rPr>
          <w:i/>
          <w:iCs/>
          <w:sz w:val="28"/>
          <w:szCs w:val="28"/>
        </w:rPr>
        <w:t xml:space="preserve"> Chung </w:t>
      </w:r>
      <w:proofErr w:type="spellStart"/>
      <w:r w:rsidRPr="00C86225">
        <w:rPr>
          <w:i/>
          <w:iCs/>
          <w:sz w:val="28"/>
          <w:szCs w:val="28"/>
        </w:rPr>
        <w:t>khảo</w:t>
      </w:r>
      <w:proofErr w:type="spellEnd"/>
      <w:r w:rsidRPr="00C86225">
        <w:rPr>
          <w:i/>
          <w:iCs/>
          <w:sz w:val="28"/>
          <w:szCs w:val="28"/>
        </w:rPr>
        <w:t xml:space="preserve"> “</w:t>
      </w:r>
      <w:proofErr w:type="spellStart"/>
      <w:r w:rsidRPr="00C86225">
        <w:rPr>
          <w:i/>
          <w:iCs/>
          <w:sz w:val="28"/>
          <w:szCs w:val="28"/>
        </w:rPr>
        <w:t>Giải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thưởng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Nhà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giáo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tâm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huyết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sáng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tạo</w:t>
      </w:r>
      <w:proofErr w:type="spellEnd"/>
      <w:r w:rsidRPr="00C86225">
        <w:rPr>
          <w:i/>
          <w:iCs/>
          <w:sz w:val="28"/>
          <w:szCs w:val="28"/>
        </w:rPr>
        <w:t xml:space="preserve">” </w:t>
      </w:r>
      <w:proofErr w:type="spellStart"/>
      <w:r w:rsidRPr="00C86225">
        <w:rPr>
          <w:i/>
          <w:iCs/>
          <w:sz w:val="28"/>
          <w:szCs w:val="28"/>
        </w:rPr>
        <w:t>lần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thứ</w:t>
      </w:r>
      <w:proofErr w:type="spellEnd"/>
      <w:r w:rsidRPr="00C86225">
        <w:rPr>
          <w:i/>
          <w:iCs/>
          <w:sz w:val="28"/>
          <w:szCs w:val="28"/>
        </w:rPr>
        <w:t xml:space="preserve"> VII </w:t>
      </w:r>
      <w:proofErr w:type="spellStart"/>
      <w:r w:rsidRPr="00C86225">
        <w:rPr>
          <w:i/>
          <w:iCs/>
          <w:sz w:val="28"/>
          <w:szCs w:val="28"/>
        </w:rPr>
        <w:t>năm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học</w:t>
      </w:r>
      <w:proofErr w:type="spellEnd"/>
      <w:r w:rsidRPr="00C86225">
        <w:rPr>
          <w:i/>
          <w:iCs/>
          <w:sz w:val="28"/>
          <w:szCs w:val="28"/>
        </w:rPr>
        <w:t xml:space="preserve"> 2022 – 2023</w:t>
      </w:r>
    </w:p>
    <w:p w14:paraId="01BAF9DC" w14:textId="7C81D199" w:rsidR="007644D2" w:rsidRPr="00C86225" w:rsidRDefault="007644D2" w:rsidP="00313FF9">
      <w:pPr>
        <w:spacing w:after="0" w:line="360" w:lineRule="auto"/>
        <w:ind w:left="1134" w:right="-279"/>
        <w:jc w:val="both"/>
        <w:rPr>
          <w:i/>
          <w:iCs/>
          <w:sz w:val="28"/>
          <w:szCs w:val="28"/>
        </w:rPr>
      </w:pPr>
      <w:r w:rsidRPr="00C86225">
        <w:rPr>
          <w:noProof/>
          <w:sz w:val="28"/>
          <w:szCs w:val="28"/>
        </w:rPr>
        <w:drawing>
          <wp:inline distT="0" distB="0" distL="0" distR="0" wp14:anchorId="3F9029F9" wp14:editId="61726461">
            <wp:extent cx="4762500" cy="2927350"/>
            <wp:effectExtent l="0" t="0" r="0" b="0"/>
            <wp:docPr id="965977773" name="Picture 2" descr="Chúc mừng cô giáo trương thị phương-  đạt giải nhất trong hội thi giáo viên giỏi cấp thành phố năm học 2023-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úc mừng cô giáo trương thị phương-  đạt giải nhất trong hội thi giáo viên giỏi cấp thành phố năm học 2023-2024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FAB28" w14:textId="2B0EF181" w:rsidR="007644D2" w:rsidRPr="00C86225" w:rsidRDefault="007644D2" w:rsidP="00313FF9">
      <w:pPr>
        <w:spacing w:after="0" w:line="360" w:lineRule="auto"/>
        <w:ind w:right="-279"/>
        <w:jc w:val="center"/>
        <w:rPr>
          <w:i/>
          <w:iCs/>
          <w:sz w:val="28"/>
          <w:szCs w:val="28"/>
        </w:rPr>
      </w:pPr>
      <w:proofErr w:type="spellStart"/>
      <w:r w:rsidRPr="00C86225">
        <w:rPr>
          <w:i/>
          <w:iCs/>
          <w:sz w:val="28"/>
          <w:szCs w:val="28"/>
        </w:rPr>
        <w:t>Chúc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mừng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cô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giáo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Trương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Thị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Phượng</w:t>
      </w:r>
      <w:proofErr w:type="spellEnd"/>
      <w:r w:rsidRPr="00C86225">
        <w:rPr>
          <w:i/>
          <w:iCs/>
          <w:sz w:val="28"/>
          <w:szCs w:val="28"/>
        </w:rPr>
        <w:t xml:space="preserve"> - </w:t>
      </w:r>
      <w:proofErr w:type="spellStart"/>
      <w:r w:rsidRPr="00C86225">
        <w:rPr>
          <w:i/>
          <w:iCs/>
          <w:sz w:val="28"/>
          <w:szCs w:val="28"/>
        </w:rPr>
        <w:t>đạt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giải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nhất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trong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hội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thi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giáo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viên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giỏi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cấp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thành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phố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năm</w:t>
      </w:r>
      <w:proofErr w:type="spellEnd"/>
      <w:r w:rsidRPr="00C86225">
        <w:rPr>
          <w:i/>
          <w:iCs/>
          <w:sz w:val="28"/>
          <w:szCs w:val="28"/>
        </w:rPr>
        <w:t xml:space="preserve"> </w:t>
      </w:r>
      <w:proofErr w:type="spellStart"/>
      <w:r w:rsidRPr="00C86225">
        <w:rPr>
          <w:i/>
          <w:iCs/>
          <w:sz w:val="28"/>
          <w:szCs w:val="28"/>
        </w:rPr>
        <w:t>học</w:t>
      </w:r>
      <w:proofErr w:type="spellEnd"/>
      <w:r w:rsidRPr="00C86225">
        <w:rPr>
          <w:i/>
          <w:iCs/>
          <w:sz w:val="28"/>
          <w:szCs w:val="28"/>
        </w:rPr>
        <w:t xml:space="preserve"> 2023-2024.</w:t>
      </w:r>
    </w:p>
    <w:p w14:paraId="3492884C" w14:textId="1EDE6BF0" w:rsidR="00DC4C5A" w:rsidRPr="00C86225" w:rsidRDefault="00DC4C5A" w:rsidP="0064132D">
      <w:pPr>
        <w:spacing w:after="0" w:line="360" w:lineRule="auto"/>
        <w:ind w:right="-279"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Năm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“</w:t>
      </w:r>
      <w:proofErr w:type="spellStart"/>
      <w:r w:rsidRPr="00C86225">
        <w:rPr>
          <w:sz w:val="28"/>
          <w:szCs w:val="28"/>
        </w:rPr>
        <w:t>nêu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gương</w:t>
      </w:r>
      <w:proofErr w:type="spellEnd"/>
      <w:r w:rsidRPr="00C86225">
        <w:rPr>
          <w:sz w:val="28"/>
          <w:szCs w:val="28"/>
        </w:rPr>
        <w:t xml:space="preserve">”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>.</w:t>
      </w:r>
    </w:p>
    <w:p w14:paraId="2685458B" w14:textId="12CE7785" w:rsidR="00DC4C5A" w:rsidRPr="00C86225" w:rsidRDefault="00DC4C5A" w:rsidP="0064132D">
      <w:pPr>
        <w:spacing w:after="0" w:line="360" w:lineRule="auto"/>
        <w:ind w:right="-279"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Mỗi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trò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phong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gương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mẫu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tích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học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tập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sở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để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mưu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xung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tuyên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truyền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lan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tỏa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thông</w:t>
      </w:r>
      <w:proofErr w:type="spellEnd"/>
      <w:r w:rsidRPr="00C86225">
        <w:rPr>
          <w:sz w:val="28"/>
          <w:szCs w:val="28"/>
        </w:rPr>
        <w:t xml:space="preserve"> tin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theo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châm</w:t>
      </w:r>
      <w:proofErr w:type="spellEnd"/>
      <w:r w:rsidRPr="00C86225">
        <w:rPr>
          <w:sz w:val="28"/>
          <w:szCs w:val="28"/>
        </w:rPr>
        <w:t xml:space="preserve"> “</w:t>
      </w:r>
      <w:proofErr w:type="spellStart"/>
      <w:r w:rsidRPr="00C86225">
        <w:rPr>
          <w:sz w:val="28"/>
          <w:szCs w:val="28"/>
        </w:rPr>
        <w:t>lấy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đẩy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lùi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tiêu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cực</w:t>
      </w:r>
      <w:proofErr w:type="spellEnd"/>
      <w:r w:rsidRPr="00C86225">
        <w:rPr>
          <w:sz w:val="28"/>
          <w:szCs w:val="28"/>
        </w:rPr>
        <w:t xml:space="preserve">”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điểm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trong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hình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mới</w:t>
      </w:r>
      <w:proofErr w:type="spellEnd"/>
      <w:r w:rsidRPr="00C86225">
        <w:rPr>
          <w:sz w:val="28"/>
          <w:szCs w:val="28"/>
        </w:rPr>
        <w:t>.</w:t>
      </w:r>
    </w:p>
    <w:p w14:paraId="05F16745" w14:textId="5702EE2F" w:rsidR="00DC4C5A" w:rsidRPr="00C86225" w:rsidRDefault="00DC4C5A" w:rsidP="0064132D">
      <w:pPr>
        <w:spacing w:after="0" w:line="360" w:lineRule="auto"/>
        <w:ind w:right="-279"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Hồ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mệnh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>: “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vẻ</w:t>
      </w:r>
      <w:proofErr w:type="spellEnd"/>
      <w:r w:rsidRPr="00C86225">
        <w:rPr>
          <w:sz w:val="28"/>
          <w:szCs w:val="28"/>
        </w:rPr>
        <w:t xml:space="preserve"> vang </w:t>
      </w:r>
      <w:proofErr w:type="spellStart"/>
      <w:r w:rsidRPr="00C86225">
        <w:rPr>
          <w:sz w:val="28"/>
          <w:szCs w:val="28"/>
        </w:rPr>
        <w:t>hơn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đào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này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tích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góp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xã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nghĩa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sản</w:t>
      </w:r>
      <w:proofErr w:type="spellEnd"/>
      <w:r w:rsidRPr="00C86225">
        <w:rPr>
          <w:sz w:val="28"/>
          <w:szCs w:val="28"/>
        </w:rPr>
        <w:t xml:space="preserve">?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-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xứng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-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vẻ</w:t>
      </w:r>
      <w:proofErr w:type="spellEnd"/>
      <w:r w:rsidRPr="00C86225">
        <w:rPr>
          <w:sz w:val="28"/>
          <w:szCs w:val="28"/>
        </w:rPr>
        <w:t xml:space="preserve"> vang </w:t>
      </w:r>
      <w:proofErr w:type="spellStart"/>
      <w:r w:rsidRPr="00C86225">
        <w:rPr>
          <w:sz w:val="28"/>
          <w:szCs w:val="28"/>
        </w:rPr>
        <w:t>nhất</w:t>
      </w:r>
      <w:proofErr w:type="spellEnd"/>
      <w:r w:rsidRPr="00C86225">
        <w:rPr>
          <w:sz w:val="28"/>
          <w:szCs w:val="28"/>
        </w:rPr>
        <w:t xml:space="preserve">…,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hùng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vô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danh</w:t>
      </w:r>
      <w:proofErr w:type="spellEnd"/>
      <w:r w:rsidRPr="00C86225">
        <w:rPr>
          <w:sz w:val="28"/>
          <w:szCs w:val="28"/>
        </w:rPr>
        <w:t xml:space="preserve">… </w:t>
      </w:r>
      <w:proofErr w:type="spellStart"/>
      <w:r w:rsidRPr="00C86225">
        <w:rPr>
          <w:sz w:val="28"/>
          <w:szCs w:val="28"/>
        </w:rPr>
        <w:t>Nếu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lastRenderedPageBreak/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dạy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dỗ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cho</w:t>
      </w:r>
      <w:proofErr w:type="spellEnd"/>
      <w:r w:rsidRPr="00C86225">
        <w:rPr>
          <w:sz w:val="28"/>
          <w:szCs w:val="28"/>
        </w:rPr>
        <w:t xml:space="preserve"> con </w:t>
      </w:r>
      <w:proofErr w:type="spellStart"/>
      <w:r w:rsidRPr="00C86225">
        <w:rPr>
          <w:sz w:val="28"/>
          <w:szCs w:val="28"/>
        </w:rPr>
        <w:t>em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nhân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dân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sao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xây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dựng</w:t>
      </w:r>
      <w:proofErr w:type="spellEnd"/>
      <w:r w:rsidRPr="00C86225">
        <w:rPr>
          <w:sz w:val="28"/>
          <w:szCs w:val="28"/>
        </w:rPr>
        <w:t xml:space="preserve"> CNXH </w:t>
      </w:r>
      <w:proofErr w:type="spellStart"/>
      <w:r w:rsidRPr="00C86225">
        <w:rPr>
          <w:sz w:val="28"/>
          <w:szCs w:val="28"/>
        </w:rPr>
        <w:t>được</w:t>
      </w:r>
      <w:proofErr w:type="spellEnd"/>
      <w:r w:rsidRPr="00C86225">
        <w:rPr>
          <w:sz w:val="28"/>
          <w:szCs w:val="28"/>
        </w:rPr>
        <w:t xml:space="preserve">? </w:t>
      </w:r>
      <w:proofErr w:type="spellStart"/>
      <w:r w:rsidRPr="00C86225">
        <w:rPr>
          <w:sz w:val="28"/>
          <w:szCs w:val="28"/>
        </w:rPr>
        <w:t>Vì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vậy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nghề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rất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quan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trọng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rất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vẻ</w:t>
      </w:r>
      <w:proofErr w:type="spellEnd"/>
      <w:r w:rsidRPr="00C86225">
        <w:rPr>
          <w:sz w:val="28"/>
          <w:szCs w:val="28"/>
        </w:rPr>
        <w:t xml:space="preserve"> vang”.</w:t>
      </w:r>
    </w:p>
    <w:p w14:paraId="4CF1570A" w14:textId="67A26849" w:rsidR="00DC4C5A" w:rsidRPr="00C86225" w:rsidRDefault="00DC4C5A" w:rsidP="0064132D">
      <w:pPr>
        <w:spacing w:after="0" w:line="360" w:lineRule="auto"/>
        <w:ind w:right="-279" w:firstLine="567"/>
        <w:jc w:val="both"/>
        <w:rPr>
          <w:sz w:val="28"/>
          <w:szCs w:val="28"/>
        </w:rPr>
      </w:pPr>
      <w:proofErr w:type="spellStart"/>
      <w:r w:rsidRPr="00C86225">
        <w:rPr>
          <w:sz w:val="28"/>
          <w:szCs w:val="28"/>
        </w:rPr>
        <w:t>Tóm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lại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chỉ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đúng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đắn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đầy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về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trách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; </w:t>
      </w:r>
      <w:proofErr w:type="spellStart"/>
      <w:r w:rsidRPr="00C86225">
        <w:rPr>
          <w:sz w:val="28"/>
          <w:szCs w:val="28"/>
        </w:rPr>
        <w:t>nắm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vững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đường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lối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chủ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trương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sách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pháp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luật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nước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năng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nắm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bắt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sàng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lọc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xử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thông</w:t>
      </w:r>
      <w:proofErr w:type="spellEnd"/>
      <w:r w:rsidRPr="00C86225">
        <w:rPr>
          <w:sz w:val="28"/>
          <w:szCs w:val="28"/>
        </w:rPr>
        <w:t xml:space="preserve"> tin, </w:t>
      </w:r>
      <w:proofErr w:type="spellStart"/>
      <w:r w:rsidRPr="00C86225">
        <w:rPr>
          <w:sz w:val="28"/>
          <w:szCs w:val="28"/>
        </w:rPr>
        <w:t>có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tâm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huyết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lĩnh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người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chiến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mặt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trận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thì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mỗi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bộ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đặc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ngũ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giáo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viên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Pr="00C86225">
        <w:rPr>
          <w:sz w:val="28"/>
          <w:szCs w:val="28"/>
        </w:rPr>
        <w:t xml:space="preserve"> THCS Thanh </w:t>
      </w:r>
      <w:proofErr w:type="spellStart"/>
      <w:r w:rsidRPr="00C86225">
        <w:rPr>
          <w:sz w:val="28"/>
          <w:szCs w:val="28"/>
        </w:rPr>
        <w:t>Liệt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sẽ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không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còn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thiếu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tự</w:t>
      </w:r>
      <w:proofErr w:type="spellEnd"/>
      <w:r w:rsidRPr="00C86225">
        <w:rPr>
          <w:sz w:val="28"/>
          <w:szCs w:val="28"/>
        </w:rPr>
        <w:t xml:space="preserve"> tin, </w:t>
      </w:r>
      <w:proofErr w:type="spellStart"/>
      <w:r w:rsidRPr="00C86225">
        <w:rPr>
          <w:sz w:val="28"/>
          <w:szCs w:val="28"/>
        </w:rPr>
        <w:t>đắn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đo</w:t>
      </w:r>
      <w:proofErr w:type="spellEnd"/>
      <w:r w:rsidRPr="00C86225">
        <w:rPr>
          <w:sz w:val="28"/>
          <w:szCs w:val="28"/>
        </w:rPr>
        <w:t xml:space="preserve">, e </w:t>
      </w:r>
      <w:proofErr w:type="spellStart"/>
      <w:r w:rsidRPr="00C86225">
        <w:rPr>
          <w:sz w:val="28"/>
          <w:szCs w:val="28"/>
        </w:rPr>
        <w:t>ngại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mà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luôn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thành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tốt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nhiệm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vụ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đấu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tranh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bảo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vệ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nền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tưởng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trước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chống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phá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các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thế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lực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thù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địch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hiện</w:t>
      </w:r>
      <w:proofErr w:type="spellEnd"/>
      <w:r w:rsidRPr="00C86225">
        <w:rPr>
          <w:sz w:val="28"/>
          <w:szCs w:val="28"/>
        </w:rPr>
        <w:t xml:space="preserve"> nay.</w:t>
      </w:r>
    </w:p>
    <w:p w14:paraId="5A9047DD" w14:textId="77777777" w:rsidR="0064132D" w:rsidRPr="00C86225" w:rsidRDefault="0064132D" w:rsidP="00AB6BD0">
      <w:pPr>
        <w:spacing w:after="0" w:line="360" w:lineRule="auto"/>
        <w:jc w:val="both"/>
        <w:rPr>
          <w:b/>
          <w:bCs/>
          <w:sz w:val="28"/>
          <w:szCs w:val="28"/>
        </w:rPr>
      </w:pPr>
    </w:p>
    <w:p w14:paraId="73DC5E1E" w14:textId="5C87A34A" w:rsidR="00DC4C5A" w:rsidRPr="00C86225" w:rsidRDefault="00DC4C5A" w:rsidP="0064132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C86225">
        <w:rPr>
          <w:b/>
          <w:bCs/>
          <w:sz w:val="28"/>
          <w:szCs w:val="28"/>
        </w:rPr>
        <w:t>TÀI LIỆU THAM KHẢO</w:t>
      </w:r>
    </w:p>
    <w:p w14:paraId="50FA32EC" w14:textId="2795F462" w:rsidR="00DC4C5A" w:rsidRPr="00C86225" w:rsidRDefault="00DC4C5A" w:rsidP="00AB6BD0">
      <w:pPr>
        <w:spacing w:after="0" w:line="360" w:lineRule="auto"/>
        <w:jc w:val="both"/>
        <w:rPr>
          <w:sz w:val="28"/>
          <w:szCs w:val="28"/>
        </w:rPr>
      </w:pPr>
      <w:r w:rsidRPr="00C86225">
        <w:rPr>
          <w:sz w:val="28"/>
          <w:szCs w:val="28"/>
        </w:rPr>
        <w:t>1.</w:t>
      </w:r>
      <w:r w:rsidR="007644D2"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(2021): </w:t>
      </w:r>
      <w:proofErr w:type="spellStart"/>
      <w:r w:rsidRPr="00C86225">
        <w:rPr>
          <w:sz w:val="28"/>
          <w:szCs w:val="28"/>
        </w:rPr>
        <w:t>Văn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</w:t>
      </w:r>
      <w:proofErr w:type="spellEnd"/>
      <w:r w:rsidRPr="00C86225">
        <w:rPr>
          <w:sz w:val="28"/>
          <w:szCs w:val="28"/>
        </w:rPr>
        <w:t xml:space="preserve"> XIII, </w:t>
      </w:r>
      <w:proofErr w:type="spellStart"/>
      <w:r w:rsidRPr="00C86225">
        <w:rPr>
          <w:sz w:val="28"/>
          <w:szCs w:val="28"/>
        </w:rPr>
        <w:t>Nxb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thật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tập</w:t>
      </w:r>
      <w:proofErr w:type="spellEnd"/>
      <w:r w:rsidRPr="00C86225">
        <w:rPr>
          <w:sz w:val="28"/>
          <w:szCs w:val="28"/>
        </w:rPr>
        <w:t xml:space="preserve"> I. </w:t>
      </w:r>
    </w:p>
    <w:p w14:paraId="7A2B67A0" w14:textId="3ECD2859" w:rsidR="00DC4C5A" w:rsidRPr="00C86225" w:rsidRDefault="00DC4C5A" w:rsidP="00AB6BD0">
      <w:pPr>
        <w:spacing w:after="0" w:line="360" w:lineRule="auto"/>
        <w:jc w:val="both"/>
        <w:rPr>
          <w:sz w:val="28"/>
          <w:szCs w:val="28"/>
        </w:rPr>
      </w:pPr>
      <w:r w:rsidRPr="00C86225">
        <w:rPr>
          <w:sz w:val="28"/>
          <w:szCs w:val="28"/>
        </w:rPr>
        <w:t>2.</w:t>
      </w:r>
      <w:r w:rsidR="007644D2"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Đảng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Cộng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sản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Việt</w:t>
      </w:r>
      <w:proofErr w:type="spellEnd"/>
      <w:r w:rsidRPr="00C86225">
        <w:rPr>
          <w:sz w:val="28"/>
          <w:szCs w:val="28"/>
        </w:rPr>
        <w:t xml:space="preserve"> Nam (2021): </w:t>
      </w:r>
      <w:proofErr w:type="spellStart"/>
      <w:r w:rsidRPr="00C86225">
        <w:rPr>
          <w:sz w:val="28"/>
          <w:szCs w:val="28"/>
        </w:rPr>
        <w:t>Văn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kiện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hội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đại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biểu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toàn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lần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thứ</w:t>
      </w:r>
      <w:proofErr w:type="spellEnd"/>
      <w:r w:rsidRPr="00C86225">
        <w:rPr>
          <w:sz w:val="28"/>
          <w:szCs w:val="28"/>
        </w:rPr>
        <w:t xml:space="preserve"> XIII, </w:t>
      </w:r>
      <w:proofErr w:type="spellStart"/>
      <w:r w:rsidRPr="00C86225">
        <w:rPr>
          <w:sz w:val="28"/>
          <w:szCs w:val="28"/>
        </w:rPr>
        <w:t>Nxb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Chính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trị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quốc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gia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Sự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thật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nội</w:t>
      </w:r>
      <w:proofErr w:type="spellEnd"/>
      <w:r w:rsidRPr="00C86225">
        <w:rPr>
          <w:sz w:val="28"/>
          <w:szCs w:val="28"/>
        </w:rPr>
        <w:t xml:space="preserve">, </w:t>
      </w:r>
      <w:proofErr w:type="spellStart"/>
      <w:r w:rsidRPr="00C86225">
        <w:rPr>
          <w:sz w:val="28"/>
          <w:szCs w:val="28"/>
        </w:rPr>
        <w:t>tập</w:t>
      </w:r>
      <w:proofErr w:type="spellEnd"/>
      <w:r w:rsidRPr="00C86225">
        <w:rPr>
          <w:sz w:val="28"/>
          <w:szCs w:val="28"/>
        </w:rPr>
        <w:t xml:space="preserve"> II.</w:t>
      </w:r>
    </w:p>
    <w:p w14:paraId="740B1F5D" w14:textId="206B6B35" w:rsidR="007644D2" w:rsidRPr="00C86225" w:rsidRDefault="007644D2" w:rsidP="00AB6BD0">
      <w:pPr>
        <w:spacing w:after="0" w:line="360" w:lineRule="auto"/>
        <w:jc w:val="both"/>
        <w:rPr>
          <w:sz w:val="28"/>
          <w:szCs w:val="28"/>
        </w:rPr>
      </w:pPr>
      <w:r w:rsidRPr="00C86225">
        <w:rPr>
          <w:sz w:val="28"/>
          <w:szCs w:val="28"/>
        </w:rPr>
        <w:t xml:space="preserve">3. </w:t>
      </w:r>
      <w:proofErr w:type="spellStart"/>
      <w:r w:rsidRPr="00C86225">
        <w:rPr>
          <w:sz w:val="28"/>
          <w:szCs w:val="28"/>
        </w:rPr>
        <w:t>Một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số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bài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viết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trên</w:t>
      </w:r>
      <w:proofErr w:type="spellEnd"/>
      <w:r w:rsidRPr="00C86225">
        <w:rPr>
          <w:sz w:val="28"/>
          <w:szCs w:val="28"/>
        </w:rPr>
        <w:t xml:space="preserve"> Website </w:t>
      </w:r>
      <w:proofErr w:type="spellStart"/>
      <w:r w:rsidRPr="00C86225">
        <w:rPr>
          <w:sz w:val="28"/>
          <w:szCs w:val="28"/>
        </w:rPr>
        <w:t>của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nhà</w:t>
      </w:r>
      <w:proofErr w:type="spellEnd"/>
      <w:r w:rsidRPr="00C86225">
        <w:rPr>
          <w:sz w:val="28"/>
          <w:szCs w:val="28"/>
        </w:rPr>
        <w:t xml:space="preserve"> </w:t>
      </w:r>
      <w:proofErr w:type="spellStart"/>
      <w:r w:rsidRPr="00C86225">
        <w:rPr>
          <w:sz w:val="28"/>
          <w:szCs w:val="28"/>
        </w:rPr>
        <w:t>trường</w:t>
      </w:r>
      <w:proofErr w:type="spellEnd"/>
      <w:r w:rsidR="002E6621">
        <w:rPr>
          <w:sz w:val="28"/>
          <w:szCs w:val="28"/>
        </w:rPr>
        <w:t xml:space="preserve"> </w:t>
      </w:r>
      <w:hyperlink r:id="rId8" w:history="1">
        <w:r w:rsidR="002218C9" w:rsidRPr="0030640C">
          <w:rPr>
            <w:rStyle w:val="Hyperlink"/>
            <w:sz w:val="28"/>
            <w:szCs w:val="28"/>
          </w:rPr>
          <w:t>https://thcsthanhliet.hanoi.edu.vn/homegd2</w:t>
        </w:r>
      </w:hyperlink>
    </w:p>
    <w:sectPr w:rsidR="007644D2" w:rsidRPr="00C86225" w:rsidSect="00D97B11">
      <w:pgSz w:w="12240" w:h="15840"/>
      <w:pgMar w:top="1440" w:right="1440" w:bottom="1440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#9Slide03 AllRoundGothic">
    <w:altName w:val="Calibri"/>
    <w:charset w:val="00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38E2"/>
    <w:multiLevelType w:val="hybridMultilevel"/>
    <w:tmpl w:val="E000002E"/>
    <w:lvl w:ilvl="0" w:tplc="5D26E9D4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5A"/>
    <w:rsid w:val="00077F13"/>
    <w:rsid w:val="00154D76"/>
    <w:rsid w:val="001B466D"/>
    <w:rsid w:val="001D631B"/>
    <w:rsid w:val="002218C9"/>
    <w:rsid w:val="002801ED"/>
    <w:rsid w:val="00284386"/>
    <w:rsid w:val="00291DE5"/>
    <w:rsid w:val="002E6621"/>
    <w:rsid w:val="00313B95"/>
    <w:rsid w:val="00313FF9"/>
    <w:rsid w:val="00323C85"/>
    <w:rsid w:val="00367D2E"/>
    <w:rsid w:val="003C4B6B"/>
    <w:rsid w:val="0053269B"/>
    <w:rsid w:val="005B4B4B"/>
    <w:rsid w:val="0063572E"/>
    <w:rsid w:val="0064132D"/>
    <w:rsid w:val="00657849"/>
    <w:rsid w:val="006D184D"/>
    <w:rsid w:val="00760140"/>
    <w:rsid w:val="007644D2"/>
    <w:rsid w:val="0086391A"/>
    <w:rsid w:val="00874AFB"/>
    <w:rsid w:val="00A701DA"/>
    <w:rsid w:val="00AB6BD0"/>
    <w:rsid w:val="00AE7A1E"/>
    <w:rsid w:val="00BB45DC"/>
    <w:rsid w:val="00C86225"/>
    <w:rsid w:val="00D24F93"/>
    <w:rsid w:val="00D97B11"/>
    <w:rsid w:val="00D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59DB"/>
  <w15:chartTrackingRefBased/>
  <w15:docId w15:val="{A420C3C3-25FB-43DC-BF8C-EED21CC4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Heading1"/>
    <w:link w:val="Style1Char"/>
    <w:autoRedefine/>
    <w:qFormat/>
    <w:rsid w:val="00657849"/>
    <w:pPr>
      <w:numPr>
        <w:numId w:val="1"/>
      </w:numPr>
      <w:spacing w:after="0" w:line="360" w:lineRule="auto"/>
      <w:ind w:left="357" w:hanging="357"/>
    </w:pPr>
    <w:rPr>
      <w:rFonts w:ascii="#9Slide03 AllRoundGothic" w:hAnsi="#9Slide03 AllRoundGothic"/>
      <w:bCs/>
      <w:color w:val="156082" w:themeColor="accent1"/>
      <w:sz w:val="32"/>
    </w:rPr>
  </w:style>
  <w:style w:type="character" w:customStyle="1" w:styleId="Style1Char">
    <w:name w:val="Style1 Char"/>
    <w:basedOn w:val="DefaultParagraphFont"/>
    <w:link w:val="Style1"/>
    <w:rsid w:val="00657849"/>
    <w:rPr>
      <w:rFonts w:ascii="#9Slide03 AllRoundGothic" w:hAnsi="#9Slide03 AllRoundGothic"/>
      <w:bCs/>
      <w:color w:val="156082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7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2">
    <w:name w:val="2"/>
    <w:basedOn w:val="Normal"/>
    <w:next w:val="Heading2"/>
    <w:link w:val="2Char"/>
    <w:autoRedefine/>
    <w:qFormat/>
    <w:rsid w:val="00657849"/>
    <w:pPr>
      <w:spacing w:after="0" w:line="360" w:lineRule="auto"/>
    </w:pPr>
    <w:rPr>
      <w:rFonts w:ascii="#9Slide03 AllRoundGothic" w:hAnsi="#9Slide03 AllRoundGothic"/>
      <w:b/>
      <w:bCs/>
      <w:color w:val="000000" w:themeColor="text1"/>
      <w:sz w:val="28"/>
    </w:rPr>
  </w:style>
  <w:style w:type="character" w:customStyle="1" w:styleId="2Char">
    <w:name w:val="2 Char"/>
    <w:basedOn w:val="DefaultParagraphFont"/>
    <w:link w:val="2"/>
    <w:rsid w:val="00657849"/>
    <w:rPr>
      <w:rFonts w:ascii="#9Slide03 AllRoundGothic" w:hAnsi="#9Slide03 AllRoundGothic"/>
      <w:b/>
      <w:bCs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4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4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7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B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csthanhliet.hanoi.edu.vn/homegd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Mơ</dc:creator>
  <cp:keywords/>
  <dc:description/>
  <cp:lastModifiedBy>Linh Nguyễn Khánh</cp:lastModifiedBy>
  <cp:revision>4</cp:revision>
  <dcterms:created xsi:type="dcterms:W3CDTF">2025-04-18T02:38:00Z</dcterms:created>
  <dcterms:modified xsi:type="dcterms:W3CDTF">2025-04-18T02:39:00Z</dcterms:modified>
</cp:coreProperties>
</file>