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D9" w:rsidRDefault="001335D1" w:rsidP="000A3F74">
      <w:pPr>
        <w:spacing w:after="0" w:line="240" w:lineRule="auto"/>
        <w:jc w:val="center"/>
        <w:rPr>
          <w:rFonts w:ascii="Times New Roman" w:eastAsia="Calibri" w:hAnsi="Times New Roman" w:cs="Times New Roman"/>
          <w:b/>
          <w:bCs/>
          <w:i/>
          <w:caps/>
          <w:sz w:val="26"/>
          <w:szCs w:val="26"/>
        </w:rPr>
      </w:pPr>
      <w:r>
        <w:rPr>
          <w:rFonts w:ascii="Times New Roman" w:eastAsia="Calibri" w:hAnsi="Times New Roman" w:cs="Times New Roman"/>
          <w:b/>
          <w:bCs/>
          <w:i/>
          <w:caps/>
          <w:sz w:val="26"/>
          <w:szCs w:val="26"/>
        </w:rPr>
        <w:t>(</w:t>
      </w:r>
      <w:r>
        <w:rPr>
          <w:rFonts w:ascii="Times New Roman" w:eastAsia="Calibri" w:hAnsi="Times New Roman" w:cs="Times New Roman"/>
          <w:b/>
          <w:spacing w:val="-12"/>
          <w:sz w:val="28"/>
          <w:szCs w:val="28"/>
        </w:rPr>
        <w:t>Đề tuyển sinh chung: Đọc hiểu VB truyện + viết đoạn NLVH + viết bài NLXH</w:t>
      </w:r>
      <w:r>
        <w:rPr>
          <w:rFonts w:ascii="Times New Roman" w:eastAsia="Calibri" w:hAnsi="Times New Roman" w:cs="Times New Roman"/>
          <w:b/>
          <w:bCs/>
          <w:i/>
          <w:caps/>
          <w:sz w:val="26"/>
          <w:szCs w:val="26"/>
        </w:rPr>
        <w:t>)</w:t>
      </w:r>
    </w:p>
    <w:p w:rsidR="002B03D9" w:rsidRDefault="002B03D9" w:rsidP="000A3F74">
      <w:pPr>
        <w:spacing w:after="0" w:line="240" w:lineRule="auto"/>
        <w:ind w:firstLine="720"/>
        <w:jc w:val="both"/>
        <w:rPr>
          <w:rFonts w:ascii="Times New Roman" w:eastAsia="Calibri" w:hAnsi="Times New Roman" w:cs="Times New Roman"/>
          <w:b/>
          <w:bCs/>
          <w:sz w:val="28"/>
          <w:szCs w:val="28"/>
        </w:rPr>
      </w:pPr>
    </w:p>
    <w:p w:rsidR="002B03D9" w:rsidRDefault="001335D1" w:rsidP="000A3F74">
      <w:pPr>
        <w:spacing w:after="0" w:line="240" w:lineRule="auto"/>
        <w:ind w:firstLine="720"/>
        <w:jc w:val="both"/>
        <w:rPr>
          <w:rFonts w:ascii="Times New Roman" w:eastAsia="Calibri" w:hAnsi="Times New Roman" w:cs="Times New Roman"/>
          <w:b/>
          <w:bCs/>
          <w:sz w:val="30"/>
          <w:szCs w:val="30"/>
        </w:rPr>
      </w:pPr>
      <w:r>
        <w:rPr>
          <w:rFonts w:ascii="Times New Roman" w:eastAsia="Calibri" w:hAnsi="Times New Roman" w:cs="Times New Roman"/>
          <w:b/>
          <w:bCs/>
          <w:sz w:val="28"/>
          <w:szCs w:val="28"/>
        </w:rPr>
        <w:t>A. Bảng năng lực và cấp độ tư duy</w:t>
      </w:r>
      <w:r>
        <w:rPr>
          <w:rFonts w:ascii="Times New Roman" w:eastAsia="Calibri" w:hAnsi="Times New Roman" w:cs="Times New Roman"/>
          <w:b/>
          <w:bCs/>
          <w:sz w:val="30"/>
          <w:szCs w:val="30"/>
        </w:rPr>
        <w:t xml:space="preserve"> (Ma trận đề)</w:t>
      </w:r>
    </w:p>
    <w:p w:rsidR="002B03D9" w:rsidRDefault="001335D1" w:rsidP="000A3F74">
      <w:pPr>
        <w:spacing w:after="0" w:line="240" w:lineRule="auto"/>
        <w:jc w:val="both"/>
        <w:rPr>
          <w:rFonts w:ascii="Times New Roman" w:eastAsia="Calibri" w:hAnsi="Times New Roman" w:cs="Times New Roman"/>
          <w:b/>
          <w:bCs/>
          <w:sz w:val="10"/>
          <w:szCs w:val="10"/>
        </w:rPr>
      </w:pPr>
      <w:r>
        <w:rPr>
          <w:rFonts w:ascii="Times New Roman" w:eastAsia="Calibri" w:hAnsi="Times New Roman" w:cs="Times New Roman"/>
          <w:b/>
          <w:bCs/>
          <w:sz w:val="10"/>
          <w:szCs w:val="10"/>
        </w:rPr>
        <w:t xml:space="preserve"> </w:t>
      </w:r>
    </w:p>
    <w:tbl>
      <w:tblPr>
        <w:tblStyle w:val="TableGrid2"/>
        <w:tblW w:w="9923" w:type="dxa"/>
        <w:tblInd w:w="-5" w:type="dxa"/>
        <w:tblLayout w:type="fixed"/>
        <w:tblLook w:val="04A0" w:firstRow="1" w:lastRow="0" w:firstColumn="1" w:lastColumn="0" w:noHBand="0" w:noVBand="1"/>
      </w:tblPr>
      <w:tblGrid>
        <w:gridCol w:w="568"/>
        <w:gridCol w:w="1121"/>
        <w:gridCol w:w="1288"/>
        <w:gridCol w:w="851"/>
        <w:gridCol w:w="850"/>
        <w:gridCol w:w="849"/>
        <w:gridCol w:w="841"/>
        <w:gridCol w:w="702"/>
        <w:gridCol w:w="846"/>
        <w:gridCol w:w="656"/>
        <w:gridCol w:w="7"/>
        <w:gridCol w:w="1344"/>
      </w:tblGrid>
      <w:tr w:rsidR="002B03D9">
        <w:tc>
          <w:tcPr>
            <w:tcW w:w="568" w:type="dxa"/>
            <w:vMerge w:val="restart"/>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TT</w:t>
            </w:r>
          </w:p>
        </w:tc>
        <w:tc>
          <w:tcPr>
            <w:tcW w:w="1121" w:type="dxa"/>
            <w:vMerge w:val="restart"/>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Thành phần năng lực</w:t>
            </w:r>
          </w:p>
        </w:tc>
        <w:tc>
          <w:tcPr>
            <w:tcW w:w="1288" w:type="dxa"/>
            <w:vMerge w:val="restart"/>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Mạch nội dung</w:t>
            </w:r>
          </w:p>
        </w:tc>
        <w:tc>
          <w:tcPr>
            <w:tcW w:w="851" w:type="dxa"/>
            <w:vMerge w:val="restart"/>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Số câu</w:t>
            </w:r>
          </w:p>
        </w:tc>
        <w:tc>
          <w:tcPr>
            <w:tcW w:w="6095" w:type="dxa"/>
            <w:gridSpan w:val="8"/>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Cấp độ tư duy</w:t>
            </w:r>
          </w:p>
        </w:tc>
      </w:tr>
      <w:tr w:rsidR="002B03D9">
        <w:trPr>
          <w:trHeight w:val="311"/>
        </w:trPr>
        <w:tc>
          <w:tcPr>
            <w:tcW w:w="568"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1699"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i/>
                <w:iCs/>
                <w:sz w:val="20"/>
                <w:szCs w:val="20"/>
              </w:rPr>
            </w:pPr>
            <w:r>
              <w:rPr>
                <w:rFonts w:eastAsia="Calibri"/>
                <w:b/>
                <w:i/>
                <w:iCs/>
                <w:sz w:val="20"/>
                <w:szCs w:val="20"/>
              </w:rPr>
              <w:t>Nhận biết</w:t>
            </w:r>
          </w:p>
        </w:tc>
        <w:tc>
          <w:tcPr>
            <w:tcW w:w="1543"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i/>
                <w:iCs/>
                <w:sz w:val="20"/>
                <w:szCs w:val="20"/>
              </w:rPr>
            </w:pPr>
            <w:r>
              <w:rPr>
                <w:rFonts w:eastAsia="Calibri"/>
                <w:b/>
                <w:i/>
                <w:iCs/>
                <w:sz w:val="20"/>
                <w:szCs w:val="20"/>
              </w:rPr>
              <w:t>Thông hiểu</w:t>
            </w:r>
          </w:p>
        </w:tc>
        <w:tc>
          <w:tcPr>
            <w:tcW w:w="1509" w:type="dxa"/>
            <w:gridSpan w:val="3"/>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i/>
                <w:iCs/>
                <w:sz w:val="20"/>
                <w:szCs w:val="20"/>
              </w:rPr>
            </w:pPr>
            <w:r>
              <w:rPr>
                <w:rFonts w:eastAsia="Calibri"/>
                <w:b/>
                <w:i/>
                <w:iCs/>
                <w:sz w:val="20"/>
                <w:szCs w:val="20"/>
              </w:rPr>
              <w:t>Vận dụng</w:t>
            </w:r>
          </w:p>
        </w:tc>
        <w:tc>
          <w:tcPr>
            <w:tcW w:w="1344"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both"/>
              <w:rPr>
                <w:rFonts w:eastAsia="Calibri"/>
                <w:b/>
                <w:sz w:val="20"/>
                <w:szCs w:val="20"/>
              </w:rPr>
            </w:pPr>
            <w:r>
              <w:rPr>
                <w:rFonts w:eastAsia="Calibri"/>
                <w:b/>
                <w:sz w:val="20"/>
                <w:szCs w:val="20"/>
              </w:rPr>
              <w:t>Tổng</w:t>
            </w:r>
          </w:p>
        </w:tc>
      </w:tr>
      <w:tr w:rsidR="002B03D9">
        <w:tc>
          <w:tcPr>
            <w:tcW w:w="568"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both"/>
              <w:rPr>
                <w:rFonts w:eastAsia="Calibri"/>
                <w:b/>
                <w:sz w:val="20"/>
                <w:szCs w:val="20"/>
              </w:rPr>
            </w:pPr>
            <w:r>
              <w:rPr>
                <w:rFonts w:eastAsia="Calibri"/>
                <w:b/>
                <w:sz w:val="20"/>
                <w:szCs w:val="20"/>
              </w:rPr>
              <w:t>Số câu</w:t>
            </w:r>
          </w:p>
        </w:tc>
        <w:tc>
          <w:tcPr>
            <w:tcW w:w="849"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Tỉ lệ</w:t>
            </w:r>
          </w:p>
        </w:tc>
        <w:tc>
          <w:tcPr>
            <w:tcW w:w="841"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Số câu</w:t>
            </w:r>
          </w:p>
        </w:tc>
        <w:tc>
          <w:tcPr>
            <w:tcW w:w="702"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Tỉ lệ</w:t>
            </w:r>
          </w:p>
        </w:tc>
        <w:tc>
          <w:tcPr>
            <w:tcW w:w="846"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Số câu</w:t>
            </w:r>
          </w:p>
        </w:tc>
        <w:tc>
          <w:tcPr>
            <w:tcW w:w="656"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Tỉ lệ</w:t>
            </w:r>
          </w:p>
        </w:tc>
        <w:tc>
          <w:tcPr>
            <w:tcW w:w="1351" w:type="dxa"/>
            <w:gridSpan w:val="2"/>
            <w:tcBorders>
              <w:top w:val="single" w:sz="4" w:space="0" w:color="auto"/>
              <w:left w:val="single" w:sz="4" w:space="0" w:color="auto"/>
              <w:bottom w:val="single" w:sz="4" w:space="0" w:color="auto"/>
              <w:right w:val="single" w:sz="4" w:space="0" w:color="auto"/>
            </w:tcBorders>
          </w:tcPr>
          <w:p w:rsidR="002B03D9" w:rsidRDefault="002B03D9" w:rsidP="000A3F74">
            <w:pPr>
              <w:spacing w:after="0" w:line="240" w:lineRule="auto"/>
              <w:jc w:val="both"/>
              <w:rPr>
                <w:rFonts w:eastAsia="Calibri"/>
                <w:bCs/>
                <w:sz w:val="20"/>
                <w:szCs w:val="20"/>
              </w:rPr>
            </w:pPr>
          </w:p>
        </w:tc>
      </w:tr>
      <w:tr w:rsidR="002B03D9">
        <w:tc>
          <w:tcPr>
            <w:tcW w:w="568" w:type="dxa"/>
            <w:tcBorders>
              <w:top w:val="single" w:sz="4" w:space="0" w:color="auto"/>
              <w:left w:val="single" w:sz="4" w:space="0" w:color="auto"/>
              <w:bottom w:val="single" w:sz="4" w:space="0" w:color="auto"/>
              <w:right w:val="single" w:sz="4" w:space="0" w:color="auto"/>
            </w:tcBorders>
            <w:vAlign w:val="center"/>
          </w:tcPr>
          <w:p w:rsidR="002B03D9" w:rsidRDefault="001335D1" w:rsidP="000A3F74">
            <w:pPr>
              <w:spacing w:after="0" w:line="240" w:lineRule="auto"/>
              <w:rPr>
                <w:rFonts w:eastAsia="Calibri"/>
                <w:b/>
                <w:sz w:val="20"/>
                <w:szCs w:val="20"/>
              </w:rPr>
            </w:pPr>
            <w:r>
              <w:rPr>
                <w:rFonts w:eastAsia="Calibri"/>
                <w:b/>
                <w:sz w:val="20"/>
                <w:szCs w:val="20"/>
              </w:rPr>
              <w:t>I</w:t>
            </w:r>
          </w:p>
        </w:tc>
        <w:tc>
          <w:tcPr>
            <w:tcW w:w="1121" w:type="dxa"/>
            <w:tcBorders>
              <w:top w:val="single" w:sz="4" w:space="0" w:color="auto"/>
              <w:left w:val="single" w:sz="4" w:space="0" w:color="auto"/>
              <w:bottom w:val="single" w:sz="4" w:space="0" w:color="auto"/>
              <w:right w:val="single" w:sz="4" w:space="0" w:color="auto"/>
            </w:tcBorders>
            <w:vAlign w:val="center"/>
          </w:tcPr>
          <w:p w:rsidR="002B03D9" w:rsidRDefault="001335D1" w:rsidP="000A3F74">
            <w:pPr>
              <w:spacing w:after="0" w:line="240" w:lineRule="auto"/>
              <w:rPr>
                <w:rFonts w:eastAsia="Calibri"/>
                <w:b/>
                <w:sz w:val="20"/>
                <w:szCs w:val="20"/>
              </w:rPr>
            </w:pPr>
            <w:r>
              <w:rPr>
                <w:rFonts w:eastAsia="Calibri"/>
                <w:b/>
                <w:sz w:val="20"/>
                <w:szCs w:val="20"/>
              </w:rPr>
              <w:t>Năng lực đọc</w:t>
            </w:r>
          </w:p>
        </w:tc>
        <w:tc>
          <w:tcPr>
            <w:tcW w:w="1288"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 xml:space="preserve">VB </w:t>
            </w:r>
          </w:p>
          <w:p w:rsidR="002B03D9" w:rsidRDefault="001335D1" w:rsidP="000A3F74">
            <w:pPr>
              <w:spacing w:after="0" w:line="240" w:lineRule="auto"/>
              <w:jc w:val="center"/>
              <w:rPr>
                <w:rFonts w:eastAsia="Calibri"/>
                <w:bCs/>
                <w:sz w:val="20"/>
                <w:szCs w:val="20"/>
              </w:rPr>
            </w:pPr>
            <w:r>
              <w:rPr>
                <w:rFonts w:eastAsia="Calibri"/>
                <w:bCs/>
                <w:sz w:val="20"/>
                <w:szCs w:val="20"/>
              </w:rPr>
              <w:t>đọc hiểu</w:t>
            </w:r>
          </w:p>
        </w:tc>
        <w:tc>
          <w:tcPr>
            <w:tcW w:w="851"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02</w:t>
            </w:r>
          </w:p>
        </w:tc>
        <w:tc>
          <w:tcPr>
            <w:tcW w:w="849"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10%</w:t>
            </w:r>
          </w:p>
        </w:tc>
        <w:tc>
          <w:tcPr>
            <w:tcW w:w="841"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2</w:t>
            </w:r>
          </w:p>
        </w:tc>
        <w:tc>
          <w:tcPr>
            <w:tcW w:w="702"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20%</w:t>
            </w:r>
          </w:p>
        </w:tc>
        <w:tc>
          <w:tcPr>
            <w:tcW w:w="846"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1</w:t>
            </w:r>
          </w:p>
        </w:tc>
        <w:tc>
          <w:tcPr>
            <w:tcW w:w="656"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10%</w:t>
            </w:r>
          </w:p>
        </w:tc>
        <w:tc>
          <w:tcPr>
            <w:tcW w:w="1351"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40 %</w:t>
            </w:r>
          </w:p>
        </w:tc>
      </w:tr>
      <w:tr w:rsidR="002B03D9">
        <w:tc>
          <w:tcPr>
            <w:tcW w:w="568" w:type="dxa"/>
            <w:vMerge w:val="restart"/>
            <w:tcBorders>
              <w:top w:val="nil"/>
              <w:left w:val="single" w:sz="4" w:space="0" w:color="auto"/>
              <w:bottom w:val="single" w:sz="4" w:space="0" w:color="auto"/>
              <w:right w:val="single" w:sz="4" w:space="0" w:color="auto"/>
            </w:tcBorders>
            <w:vAlign w:val="center"/>
          </w:tcPr>
          <w:p w:rsidR="002B03D9" w:rsidRDefault="001335D1" w:rsidP="000A3F74">
            <w:pPr>
              <w:spacing w:after="0" w:line="240" w:lineRule="auto"/>
              <w:rPr>
                <w:rFonts w:eastAsia="Calibri"/>
                <w:b/>
                <w:sz w:val="20"/>
                <w:szCs w:val="20"/>
              </w:rPr>
            </w:pPr>
            <w:r>
              <w:rPr>
                <w:rFonts w:eastAsia="Calibri"/>
                <w:b/>
                <w:sz w:val="20"/>
                <w:szCs w:val="20"/>
              </w:rPr>
              <w:t>II</w:t>
            </w:r>
          </w:p>
        </w:tc>
        <w:tc>
          <w:tcPr>
            <w:tcW w:w="1121" w:type="dxa"/>
            <w:vMerge w:val="restart"/>
            <w:tcBorders>
              <w:top w:val="nil"/>
              <w:left w:val="single" w:sz="4" w:space="0" w:color="auto"/>
              <w:bottom w:val="single" w:sz="4" w:space="0" w:color="auto"/>
              <w:right w:val="single" w:sz="4" w:space="0" w:color="auto"/>
            </w:tcBorders>
            <w:vAlign w:val="center"/>
          </w:tcPr>
          <w:p w:rsidR="002B03D9" w:rsidRDefault="001335D1" w:rsidP="000A3F74">
            <w:pPr>
              <w:spacing w:after="0" w:line="240" w:lineRule="auto"/>
              <w:rPr>
                <w:rFonts w:eastAsia="Calibri"/>
                <w:b/>
                <w:sz w:val="20"/>
                <w:szCs w:val="20"/>
              </w:rPr>
            </w:pPr>
            <w:r>
              <w:rPr>
                <w:rFonts w:eastAsia="Calibri"/>
                <w:b/>
                <w:sz w:val="20"/>
                <w:szCs w:val="20"/>
              </w:rPr>
              <w:t>Năng lực viết</w:t>
            </w:r>
          </w:p>
        </w:tc>
        <w:tc>
          <w:tcPr>
            <w:tcW w:w="1288"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Viết</w:t>
            </w:r>
          </w:p>
          <w:p w:rsidR="002B03D9" w:rsidRDefault="001335D1" w:rsidP="000A3F74">
            <w:pPr>
              <w:spacing w:after="0" w:line="240" w:lineRule="auto"/>
              <w:jc w:val="center"/>
              <w:rPr>
                <w:rFonts w:eastAsia="Calibri"/>
                <w:bCs/>
                <w:sz w:val="20"/>
                <w:szCs w:val="20"/>
              </w:rPr>
            </w:pPr>
            <w:r>
              <w:rPr>
                <w:rFonts w:eastAsia="Calibri"/>
                <w:bCs/>
                <w:sz w:val="20"/>
                <w:szCs w:val="20"/>
              </w:rPr>
              <w:t>đoạn văn</w:t>
            </w:r>
          </w:p>
        </w:tc>
        <w:tc>
          <w:tcPr>
            <w:tcW w:w="851"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1</w:t>
            </w:r>
          </w:p>
        </w:tc>
        <w:tc>
          <w:tcPr>
            <w:tcW w:w="1699"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5%</w:t>
            </w:r>
          </w:p>
        </w:tc>
        <w:tc>
          <w:tcPr>
            <w:tcW w:w="1543"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5%</w:t>
            </w:r>
          </w:p>
        </w:tc>
        <w:tc>
          <w:tcPr>
            <w:tcW w:w="1509" w:type="dxa"/>
            <w:gridSpan w:val="3"/>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10%</w:t>
            </w:r>
          </w:p>
        </w:tc>
        <w:tc>
          <w:tcPr>
            <w:tcW w:w="1344"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20 %</w:t>
            </w:r>
          </w:p>
        </w:tc>
      </w:tr>
      <w:tr w:rsidR="002B03D9">
        <w:tc>
          <w:tcPr>
            <w:tcW w:w="568" w:type="dxa"/>
            <w:vMerge/>
            <w:tcBorders>
              <w:top w:val="nil"/>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1121" w:type="dxa"/>
            <w:vMerge/>
            <w:tcBorders>
              <w:top w:val="nil"/>
              <w:left w:val="single" w:sz="4" w:space="0" w:color="auto"/>
              <w:bottom w:val="single" w:sz="4" w:space="0" w:color="auto"/>
              <w:right w:val="single" w:sz="4" w:space="0" w:color="auto"/>
            </w:tcBorders>
            <w:vAlign w:val="center"/>
          </w:tcPr>
          <w:p w:rsidR="002B03D9" w:rsidRDefault="002B03D9" w:rsidP="000A3F74">
            <w:pPr>
              <w:spacing w:after="0" w:line="240" w:lineRule="auto"/>
              <w:rPr>
                <w:rFonts w:eastAsia="Calibri"/>
                <w:b/>
                <w:sz w:val="20"/>
                <w:szCs w:val="20"/>
              </w:rPr>
            </w:pPr>
          </w:p>
        </w:tc>
        <w:tc>
          <w:tcPr>
            <w:tcW w:w="1288"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Viết</w:t>
            </w:r>
          </w:p>
          <w:p w:rsidR="002B03D9" w:rsidRDefault="001335D1" w:rsidP="000A3F74">
            <w:pPr>
              <w:spacing w:after="0" w:line="240" w:lineRule="auto"/>
              <w:jc w:val="center"/>
              <w:rPr>
                <w:rFonts w:eastAsia="Calibri"/>
                <w:bCs/>
                <w:sz w:val="20"/>
                <w:szCs w:val="20"/>
              </w:rPr>
            </w:pPr>
            <w:r>
              <w:rPr>
                <w:rFonts w:eastAsia="Calibri"/>
                <w:bCs/>
                <w:sz w:val="20"/>
                <w:szCs w:val="20"/>
              </w:rPr>
              <w:t>bài văn</w:t>
            </w:r>
          </w:p>
        </w:tc>
        <w:tc>
          <w:tcPr>
            <w:tcW w:w="851"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1</w:t>
            </w:r>
          </w:p>
        </w:tc>
        <w:tc>
          <w:tcPr>
            <w:tcW w:w="1699"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10%</w:t>
            </w:r>
          </w:p>
        </w:tc>
        <w:tc>
          <w:tcPr>
            <w:tcW w:w="1543"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10 %</w:t>
            </w:r>
          </w:p>
        </w:tc>
        <w:tc>
          <w:tcPr>
            <w:tcW w:w="1509" w:type="dxa"/>
            <w:gridSpan w:val="3"/>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Cs/>
                <w:sz w:val="20"/>
                <w:szCs w:val="20"/>
              </w:rPr>
              <w:t>20%</w:t>
            </w:r>
          </w:p>
        </w:tc>
        <w:tc>
          <w:tcPr>
            <w:tcW w:w="1344"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40%</w:t>
            </w:r>
          </w:p>
        </w:tc>
      </w:tr>
      <w:tr w:rsidR="002B03D9">
        <w:tc>
          <w:tcPr>
            <w:tcW w:w="2977" w:type="dxa"/>
            <w:gridSpan w:val="3"/>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
                <w:sz w:val="20"/>
                <w:szCs w:val="20"/>
              </w:rPr>
              <w:t>Tỉ lệ</w:t>
            </w:r>
          </w:p>
        </w:tc>
        <w:tc>
          <w:tcPr>
            <w:tcW w:w="851" w:type="dxa"/>
            <w:tcBorders>
              <w:top w:val="single" w:sz="4" w:space="0" w:color="auto"/>
              <w:left w:val="single" w:sz="4" w:space="0" w:color="auto"/>
              <w:bottom w:val="single" w:sz="4" w:space="0" w:color="auto"/>
              <w:right w:val="single" w:sz="4" w:space="0" w:color="auto"/>
            </w:tcBorders>
          </w:tcPr>
          <w:p w:rsidR="002B03D9" w:rsidRDefault="002B03D9" w:rsidP="000A3F74">
            <w:pPr>
              <w:spacing w:after="0" w:line="240" w:lineRule="auto"/>
              <w:jc w:val="center"/>
              <w:rPr>
                <w:rFonts w:eastAsia="Calibri"/>
                <w:b/>
                <w:sz w:val="20"/>
                <w:szCs w:val="20"/>
              </w:rPr>
            </w:pPr>
          </w:p>
        </w:tc>
        <w:tc>
          <w:tcPr>
            <w:tcW w:w="1699"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25%</w:t>
            </w:r>
          </w:p>
        </w:tc>
        <w:tc>
          <w:tcPr>
            <w:tcW w:w="1543" w:type="dxa"/>
            <w:gridSpan w:val="2"/>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35%</w:t>
            </w:r>
          </w:p>
        </w:tc>
        <w:tc>
          <w:tcPr>
            <w:tcW w:w="1509" w:type="dxa"/>
            <w:gridSpan w:val="3"/>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40%</w:t>
            </w:r>
          </w:p>
        </w:tc>
        <w:tc>
          <w:tcPr>
            <w:tcW w:w="1344"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100%</w:t>
            </w:r>
          </w:p>
        </w:tc>
      </w:tr>
      <w:tr w:rsidR="002B03D9">
        <w:tc>
          <w:tcPr>
            <w:tcW w:w="2977" w:type="dxa"/>
            <w:gridSpan w:val="3"/>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Cs/>
                <w:sz w:val="20"/>
                <w:szCs w:val="20"/>
              </w:rPr>
            </w:pPr>
            <w:r>
              <w:rPr>
                <w:rFonts w:eastAsia="Calibri"/>
                <w:b/>
                <w:sz w:val="20"/>
                <w:szCs w:val="20"/>
              </w:rPr>
              <w:t>Tổng</w:t>
            </w:r>
          </w:p>
        </w:tc>
        <w:tc>
          <w:tcPr>
            <w:tcW w:w="851" w:type="dxa"/>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5</w:t>
            </w:r>
          </w:p>
        </w:tc>
        <w:tc>
          <w:tcPr>
            <w:tcW w:w="6095" w:type="dxa"/>
            <w:gridSpan w:val="8"/>
            <w:tcBorders>
              <w:top w:val="single" w:sz="4" w:space="0" w:color="auto"/>
              <w:left w:val="single" w:sz="4" w:space="0" w:color="auto"/>
              <w:bottom w:val="single" w:sz="4" w:space="0" w:color="auto"/>
              <w:right w:val="single" w:sz="4" w:space="0" w:color="auto"/>
            </w:tcBorders>
          </w:tcPr>
          <w:p w:rsidR="002B03D9" w:rsidRDefault="001335D1" w:rsidP="000A3F74">
            <w:pPr>
              <w:spacing w:after="0" w:line="240" w:lineRule="auto"/>
              <w:jc w:val="center"/>
              <w:rPr>
                <w:rFonts w:eastAsia="Calibri"/>
                <w:b/>
                <w:sz w:val="20"/>
                <w:szCs w:val="20"/>
              </w:rPr>
            </w:pPr>
            <w:r>
              <w:rPr>
                <w:rFonts w:eastAsia="Calibri"/>
                <w:b/>
                <w:sz w:val="20"/>
                <w:szCs w:val="20"/>
              </w:rPr>
              <w:t xml:space="preserve">100% </w:t>
            </w:r>
          </w:p>
        </w:tc>
      </w:tr>
    </w:tbl>
    <w:p w:rsidR="002B03D9" w:rsidRDefault="001335D1" w:rsidP="000A3F74">
      <w:pPr>
        <w:spacing w:after="0" w:line="240" w:lineRule="auto"/>
        <w:rPr>
          <w:rFonts w:ascii="Times New Roman" w:eastAsia="Calibri" w:hAnsi="Times New Roman" w:cs="Times New Roman"/>
          <w:sz w:val="6"/>
          <w:szCs w:val="6"/>
        </w:rPr>
      </w:pPr>
      <w:r>
        <w:rPr>
          <w:rFonts w:ascii="Times New Roman" w:eastAsia="Calibri" w:hAnsi="Times New Roman" w:cs="Times New Roman"/>
          <w:sz w:val="28"/>
          <w:szCs w:val="28"/>
        </w:rPr>
        <w:t xml:space="preserve"> </w:t>
      </w:r>
    </w:p>
    <w:p w:rsidR="002B03D9" w:rsidRDefault="001335D1" w:rsidP="000A3F74">
      <w:pPr>
        <w:spacing w:after="0" w:line="240" w:lineRule="auto"/>
        <w:ind w:firstLine="709"/>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B. Bản đặc tả </w:t>
      </w:r>
    </w:p>
    <w:p w:rsidR="002B03D9" w:rsidRDefault="001335D1" w:rsidP="000A3F74">
      <w:pPr>
        <w:widowControl w:val="0"/>
        <w:spacing w:after="0" w:line="240" w:lineRule="auto"/>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 xml:space="preserve"> </w:t>
      </w:r>
    </w:p>
    <w:tbl>
      <w:tblPr>
        <w:tblW w:w="10060" w:type="dxa"/>
        <w:jc w:val="center"/>
        <w:tblLayout w:type="fixed"/>
        <w:tblCellMar>
          <w:left w:w="10" w:type="dxa"/>
          <w:right w:w="10" w:type="dxa"/>
        </w:tblCellMar>
        <w:tblLook w:val="04A0" w:firstRow="1" w:lastRow="0" w:firstColumn="1" w:lastColumn="0" w:noHBand="0" w:noVBand="1"/>
      </w:tblPr>
      <w:tblGrid>
        <w:gridCol w:w="566"/>
        <w:gridCol w:w="787"/>
        <w:gridCol w:w="3037"/>
        <w:gridCol w:w="715"/>
        <w:gridCol w:w="691"/>
        <w:gridCol w:w="778"/>
        <w:gridCol w:w="715"/>
        <w:gridCol w:w="725"/>
        <w:gridCol w:w="1337"/>
        <w:gridCol w:w="709"/>
      </w:tblGrid>
      <w:tr w:rsidR="002B03D9">
        <w:trPr>
          <w:trHeight w:val="317"/>
          <w:jc w:val="center"/>
        </w:trPr>
        <w:tc>
          <w:tcPr>
            <w:tcW w:w="566" w:type="dxa"/>
            <w:vMerge w:val="restart"/>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TT</w:t>
            </w:r>
          </w:p>
        </w:tc>
        <w:tc>
          <w:tcPr>
            <w:tcW w:w="787" w:type="dxa"/>
            <w:vMerge w:val="restart"/>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Kỹ năng</w:t>
            </w:r>
          </w:p>
        </w:tc>
        <w:tc>
          <w:tcPr>
            <w:tcW w:w="3037" w:type="dxa"/>
            <w:vMerge w:val="restart"/>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ind w:firstLine="160"/>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dung/đơn vị kỹ năng</w:t>
            </w:r>
          </w:p>
        </w:tc>
        <w:tc>
          <w:tcPr>
            <w:tcW w:w="5670" w:type="dxa"/>
            <w:gridSpan w:val="7"/>
            <w:tcBorders>
              <w:top w:val="single" w:sz="4" w:space="0" w:color="auto"/>
              <w:left w:val="single" w:sz="4" w:space="0" w:color="auto"/>
              <w:bottom w:val="single" w:sz="4" w:space="0" w:color="auto"/>
              <w:right w:val="single" w:sz="4" w:space="0" w:color="auto"/>
            </w:tcBorders>
            <w:shd w:val="clear" w:color="auto" w:fill="FFFFFF"/>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Cấp độ tư duy</w:t>
            </w:r>
          </w:p>
        </w:tc>
      </w:tr>
      <w:tr w:rsidR="002B03D9">
        <w:trPr>
          <w:trHeight w:val="312"/>
          <w:jc w:val="center"/>
        </w:trPr>
        <w:tc>
          <w:tcPr>
            <w:tcW w:w="566" w:type="dxa"/>
            <w:vMerge/>
            <w:tcBorders>
              <w:top w:val="single" w:sz="4" w:space="0" w:color="auto"/>
              <w:left w:val="single" w:sz="4" w:space="0" w:color="auto"/>
              <w:bottom w:val="single" w:sz="4" w:space="0" w:color="auto"/>
              <w:right w:val="nil"/>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c>
          <w:tcPr>
            <w:tcW w:w="787" w:type="dxa"/>
            <w:vMerge/>
            <w:tcBorders>
              <w:top w:val="single" w:sz="4" w:space="0" w:color="auto"/>
              <w:left w:val="single" w:sz="4" w:space="0" w:color="auto"/>
              <w:bottom w:val="single" w:sz="4" w:space="0" w:color="auto"/>
              <w:right w:val="nil"/>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c>
          <w:tcPr>
            <w:tcW w:w="3037" w:type="dxa"/>
            <w:vMerge/>
            <w:tcBorders>
              <w:top w:val="single" w:sz="4" w:space="0" w:color="auto"/>
              <w:left w:val="single" w:sz="4" w:space="0" w:color="auto"/>
              <w:bottom w:val="single" w:sz="4" w:space="0" w:color="auto"/>
              <w:right w:val="nil"/>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c>
          <w:tcPr>
            <w:tcW w:w="1406"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Nhận biết</w:t>
            </w:r>
          </w:p>
        </w:tc>
        <w:tc>
          <w:tcPr>
            <w:tcW w:w="1493"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Thông hiểu</w:t>
            </w:r>
          </w:p>
        </w:tc>
        <w:tc>
          <w:tcPr>
            <w:tcW w:w="2062"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Vận dụng</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w:t>
            </w:r>
          </w:p>
        </w:tc>
      </w:tr>
      <w:tr w:rsidR="002B03D9">
        <w:trPr>
          <w:trHeight w:val="619"/>
          <w:jc w:val="center"/>
        </w:trPr>
        <w:tc>
          <w:tcPr>
            <w:tcW w:w="566" w:type="dxa"/>
            <w:vMerge/>
            <w:tcBorders>
              <w:top w:val="single" w:sz="4" w:space="0" w:color="auto"/>
              <w:left w:val="single" w:sz="4" w:space="0" w:color="auto"/>
              <w:bottom w:val="single" w:sz="4" w:space="0" w:color="auto"/>
              <w:right w:val="nil"/>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c>
          <w:tcPr>
            <w:tcW w:w="787" w:type="dxa"/>
            <w:vMerge/>
            <w:tcBorders>
              <w:top w:val="single" w:sz="4" w:space="0" w:color="auto"/>
              <w:left w:val="single" w:sz="4" w:space="0" w:color="auto"/>
              <w:bottom w:val="single" w:sz="4" w:space="0" w:color="auto"/>
              <w:right w:val="nil"/>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c>
          <w:tcPr>
            <w:tcW w:w="3037" w:type="dxa"/>
            <w:vMerge/>
            <w:tcBorders>
              <w:top w:val="single" w:sz="4" w:space="0" w:color="auto"/>
              <w:left w:val="single" w:sz="4" w:space="0" w:color="auto"/>
              <w:bottom w:val="single" w:sz="4" w:space="0" w:color="auto"/>
              <w:right w:val="nil"/>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c>
          <w:tcPr>
            <w:tcW w:w="715"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Số câu</w:t>
            </w:r>
          </w:p>
        </w:tc>
        <w:tc>
          <w:tcPr>
            <w:tcW w:w="691"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Tỉ lệ</w:t>
            </w:r>
          </w:p>
        </w:tc>
        <w:tc>
          <w:tcPr>
            <w:tcW w:w="778"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Số câu</w:t>
            </w:r>
          </w:p>
        </w:tc>
        <w:tc>
          <w:tcPr>
            <w:tcW w:w="715"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Tỉ lệ</w:t>
            </w:r>
          </w:p>
        </w:tc>
        <w:tc>
          <w:tcPr>
            <w:tcW w:w="725"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Số câu</w:t>
            </w:r>
          </w:p>
        </w:tc>
        <w:tc>
          <w:tcPr>
            <w:tcW w:w="1337"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Tỉ lệ</w:t>
            </w:r>
          </w:p>
        </w:tc>
        <w:tc>
          <w:tcPr>
            <w:tcW w:w="709" w:type="dxa"/>
            <w:vMerge/>
            <w:tcBorders>
              <w:top w:val="single" w:sz="4" w:space="0" w:color="auto"/>
              <w:left w:val="single" w:sz="4" w:space="0" w:color="auto"/>
              <w:bottom w:val="single" w:sz="4" w:space="0" w:color="auto"/>
              <w:right w:val="single" w:sz="4" w:space="0" w:color="auto"/>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r>
      <w:tr w:rsidR="002B03D9">
        <w:trPr>
          <w:trHeight w:val="595"/>
          <w:jc w:val="center"/>
        </w:trPr>
        <w:tc>
          <w:tcPr>
            <w:tcW w:w="566"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p>
        </w:tc>
        <w:tc>
          <w:tcPr>
            <w:tcW w:w="787"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Đọc hiểu</w:t>
            </w:r>
          </w:p>
        </w:tc>
        <w:tc>
          <w:tcPr>
            <w:tcW w:w="3037" w:type="dxa"/>
            <w:tcBorders>
              <w:top w:val="single" w:sz="4" w:space="0" w:color="auto"/>
              <w:left w:val="single" w:sz="4" w:space="0" w:color="auto"/>
              <w:bottom w:val="single" w:sz="4" w:space="0" w:color="auto"/>
              <w:right w:val="nil"/>
            </w:tcBorders>
            <w:shd w:val="clear" w:color="auto" w:fill="FFFFFF"/>
          </w:tcPr>
          <w:p w:rsidR="002B03D9" w:rsidRDefault="001335D1" w:rsidP="000A3F7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Văn bản văn học: truyện ngắn</w:t>
            </w:r>
          </w:p>
          <w:p w:rsidR="002B03D9" w:rsidRDefault="001335D1" w:rsidP="000A3F7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iCs/>
                <w:spacing w:val="-12"/>
                <w:sz w:val="24"/>
                <w:szCs w:val="24"/>
              </w:rPr>
              <w:t>Nhận biết:</w:t>
            </w:r>
            <w:r>
              <w:rPr>
                <w:rFonts w:ascii="Times New Roman" w:eastAsia="Calibri" w:hAnsi="Times New Roman" w:cs="Times New Roman"/>
                <w:bCs/>
                <w:sz w:val="24"/>
                <w:szCs w:val="24"/>
              </w:rPr>
              <w:t xml:space="preserve"> Ngôi kể, thời gian trong truyện.</w:t>
            </w:r>
          </w:p>
          <w:p w:rsidR="002B03D9" w:rsidRDefault="001335D1" w:rsidP="000A3F7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i/>
                <w:iCs/>
                <w:spacing w:val="-12"/>
                <w:sz w:val="24"/>
                <w:szCs w:val="24"/>
              </w:rPr>
              <w:t xml:space="preserve">+  </w:t>
            </w:r>
            <w:r>
              <w:rPr>
                <w:rFonts w:ascii="Times New Roman" w:eastAsia="Calibri" w:hAnsi="Times New Roman" w:cs="Times New Roman"/>
                <w:b/>
                <w:iCs/>
                <w:spacing w:val="-12"/>
                <w:sz w:val="24"/>
                <w:szCs w:val="24"/>
              </w:rPr>
              <w:t xml:space="preserve">Thông hiểu: </w:t>
            </w:r>
            <w:r>
              <w:rPr>
                <w:rFonts w:ascii="Times New Roman" w:eastAsia="Calibri" w:hAnsi="Times New Roman" w:cs="Times New Roman"/>
                <w:iCs/>
                <w:spacing w:val="-12"/>
                <w:sz w:val="24"/>
                <w:szCs w:val="24"/>
              </w:rPr>
              <w:t>Nội dung đoạn trích, thái độ của tác giả.</w:t>
            </w:r>
          </w:p>
          <w:p w:rsidR="002B03D9" w:rsidRDefault="001335D1" w:rsidP="000A3F74">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pacing w:val="-4"/>
                <w:kern w:val="36"/>
                <w:sz w:val="24"/>
                <w:szCs w:val="24"/>
              </w:rPr>
              <w:t>+</w:t>
            </w:r>
            <w:r>
              <w:rPr>
                <w:rFonts w:ascii="Times New Roman" w:eastAsia="Calibri" w:hAnsi="Times New Roman" w:cs="Times New Roman"/>
                <w:b/>
                <w:i/>
                <w:iCs/>
                <w:spacing w:val="-12"/>
                <w:sz w:val="24"/>
                <w:szCs w:val="24"/>
              </w:rPr>
              <w:t xml:space="preserve"> </w:t>
            </w:r>
            <w:r>
              <w:rPr>
                <w:rFonts w:ascii="Times New Roman" w:eastAsia="Calibri" w:hAnsi="Times New Roman" w:cs="Times New Roman"/>
                <w:b/>
                <w:iCs/>
                <w:spacing w:val="-12"/>
                <w:sz w:val="24"/>
                <w:szCs w:val="24"/>
              </w:rPr>
              <w:t>Vận dụng</w:t>
            </w:r>
            <w:r>
              <w:rPr>
                <w:rFonts w:ascii="Times New Roman" w:eastAsia="Times New Roman" w:hAnsi="Times New Roman" w:cs="Times New Roman"/>
                <w:spacing w:val="-4"/>
                <w:kern w:val="36"/>
                <w:sz w:val="24"/>
                <w:szCs w:val="24"/>
              </w:rPr>
              <w:t xml:space="preserve">: </w:t>
            </w:r>
            <w:r>
              <w:rPr>
                <w:rFonts w:ascii="Times New Roman" w:hAnsi="Times New Roman" w:cs="Times New Roman"/>
                <w:bCs/>
                <w:sz w:val="24"/>
                <w:szCs w:val="24"/>
              </w:rPr>
              <w:t>suy nghĩ gì về vai trò của văn hóa truyền thống với cuộc sống hiện nay.</w:t>
            </w:r>
          </w:p>
        </w:tc>
        <w:tc>
          <w:tcPr>
            <w:tcW w:w="715"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p>
        </w:tc>
        <w:tc>
          <w:tcPr>
            <w:tcW w:w="691"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p>
        </w:tc>
        <w:tc>
          <w:tcPr>
            <w:tcW w:w="778"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p>
        </w:tc>
        <w:tc>
          <w:tcPr>
            <w:tcW w:w="715"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20%</w:t>
            </w:r>
          </w:p>
        </w:tc>
        <w:tc>
          <w:tcPr>
            <w:tcW w:w="725"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ind w:firstLine="26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1337" w:type="dxa"/>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p>
        </w:tc>
      </w:tr>
      <w:tr w:rsidR="002B03D9">
        <w:trPr>
          <w:trHeight w:val="675"/>
          <w:jc w:val="center"/>
        </w:trPr>
        <w:tc>
          <w:tcPr>
            <w:tcW w:w="566" w:type="dxa"/>
            <w:vMerge w:val="restart"/>
            <w:tcBorders>
              <w:top w:val="nil"/>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p>
        </w:tc>
        <w:tc>
          <w:tcPr>
            <w:tcW w:w="787" w:type="dxa"/>
            <w:vMerge w:val="restart"/>
            <w:tcBorders>
              <w:top w:val="single" w:sz="4" w:space="0" w:color="auto"/>
              <w:left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Viết</w:t>
            </w:r>
          </w:p>
        </w:tc>
        <w:tc>
          <w:tcPr>
            <w:tcW w:w="3037" w:type="dxa"/>
            <w:tcBorders>
              <w:top w:val="single" w:sz="4" w:space="0" w:color="auto"/>
              <w:left w:val="single" w:sz="4" w:space="0" w:color="auto"/>
              <w:bottom w:val="single" w:sz="4" w:space="0" w:color="auto"/>
              <w:right w:val="nil"/>
            </w:tcBorders>
            <w:shd w:val="clear" w:color="auto" w:fill="FFFFFF"/>
          </w:tcPr>
          <w:p w:rsidR="002B03D9" w:rsidRDefault="001335D1" w:rsidP="000A3F7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1. Viết đoạn văn:</w:t>
            </w:r>
            <w:r>
              <w:rPr>
                <w:rFonts w:ascii="Times New Roman" w:eastAsia="Calibri" w:hAnsi="Times New Roman" w:cs="Times New Roman"/>
                <w:bCs/>
                <w:sz w:val="24"/>
                <w:szCs w:val="24"/>
              </w:rPr>
              <w:t xml:space="preserve"> phát biểu cảm nghĩ về một đoạn thơ.</w:t>
            </w:r>
          </w:p>
          <w:p w:rsidR="002B03D9" w:rsidRDefault="001335D1" w:rsidP="000A3F7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Nhận biết: </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Giới thiệu được tên tác phẩm, tác giả, nêu được vấn đề nghị luận.</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Đảm bảo cấu trúc đoạn văn bản</w:t>
            </w:r>
          </w:p>
          <w:p w:rsidR="002B03D9" w:rsidRDefault="001335D1" w:rsidP="000A3F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Thông hiểu:</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Xây dựng hệ thống ý theo cảm nghĩ của bản thân về giá trị nội dung, nghệ thuật của văn bản.</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Đảm bảo chuẩn chính tả, ngữ pháp tiếng Việt.</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Vận dụng:</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Nêu được những nhận xét, những thông điệp rút ra từ đoạn trích.</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Thể hiện được sự đồng tình/không đồng tình với thông điệp của tác giả (thể hiện trong đoạn trích).</w:t>
            </w:r>
          </w:p>
          <w:p w:rsidR="002B03D9" w:rsidRDefault="001335D1" w:rsidP="000A3F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Vận dụng cao:</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Đáng giá được đặc sắc của vấn đề; Sử dụng kết hợp các phương thức miêu tả, biểu cảm.. để tăng sức thuyết phục cho đoạn văn.</w:t>
            </w:r>
          </w:p>
          <w:p w:rsidR="002B03D9" w:rsidRDefault="001335D1" w:rsidP="000A3F7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Thể hiện rõ quan điểm, cá tính sáng tạo trong cách diễn đạt.</w:t>
            </w:r>
          </w:p>
        </w:tc>
        <w:tc>
          <w:tcPr>
            <w:tcW w:w="1406"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493"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62"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2B03D9">
        <w:trPr>
          <w:trHeight w:val="763"/>
          <w:jc w:val="center"/>
        </w:trPr>
        <w:tc>
          <w:tcPr>
            <w:tcW w:w="566" w:type="dxa"/>
            <w:vMerge/>
            <w:tcBorders>
              <w:top w:val="nil"/>
              <w:left w:val="single" w:sz="4" w:space="0" w:color="auto"/>
              <w:bottom w:val="single" w:sz="4" w:space="0" w:color="auto"/>
              <w:right w:val="nil"/>
            </w:tcBorders>
            <w:vAlign w:val="center"/>
          </w:tcPr>
          <w:p w:rsidR="002B03D9" w:rsidRDefault="002B03D9" w:rsidP="000A3F74">
            <w:pPr>
              <w:spacing w:after="0" w:line="240" w:lineRule="auto"/>
              <w:rPr>
                <w:rFonts w:ascii="Times New Roman" w:eastAsia="Times New Roman" w:hAnsi="Times New Roman" w:cs="Times New Roman"/>
                <w:sz w:val="24"/>
                <w:szCs w:val="24"/>
              </w:rPr>
            </w:pPr>
          </w:p>
        </w:tc>
        <w:tc>
          <w:tcPr>
            <w:tcW w:w="787" w:type="dxa"/>
            <w:vMerge/>
            <w:tcBorders>
              <w:left w:val="single" w:sz="4" w:space="0" w:color="auto"/>
              <w:bottom w:val="single" w:sz="4" w:space="0" w:color="auto"/>
              <w:right w:val="nil"/>
            </w:tcBorders>
            <w:shd w:val="clear" w:color="auto" w:fill="FFFFFF"/>
            <w:vAlign w:val="center"/>
          </w:tcPr>
          <w:p w:rsidR="002B03D9" w:rsidRDefault="002B03D9" w:rsidP="000A3F74">
            <w:pPr>
              <w:spacing w:after="0" w:line="240" w:lineRule="auto"/>
              <w:jc w:val="center"/>
              <w:rPr>
                <w:rFonts w:ascii="Times New Roman" w:eastAsia="Calibri" w:hAnsi="Times New Roman" w:cs="Times New Roman"/>
                <w:sz w:val="24"/>
                <w:szCs w:val="24"/>
              </w:rPr>
            </w:pPr>
          </w:p>
        </w:tc>
        <w:tc>
          <w:tcPr>
            <w:tcW w:w="3037" w:type="dxa"/>
            <w:tcBorders>
              <w:top w:val="single" w:sz="4" w:space="0" w:color="auto"/>
              <w:left w:val="single" w:sz="4" w:space="0" w:color="auto"/>
              <w:bottom w:val="single" w:sz="4" w:space="0" w:color="auto"/>
              <w:right w:val="nil"/>
            </w:tcBorders>
            <w:shd w:val="clear" w:color="auto" w:fill="FFFFFF"/>
          </w:tcPr>
          <w:p w:rsidR="002B03D9" w:rsidRDefault="001335D1" w:rsidP="000A3F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 Viết bài văn:</w:t>
            </w:r>
            <w:r>
              <w:rPr>
                <w:rFonts w:ascii="Times New Roman" w:eastAsia="Calibri" w:hAnsi="Times New Roman" w:cs="Times New Roman"/>
                <w:sz w:val="24"/>
                <w:szCs w:val="24"/>
              </w:rPr>
              <w:t xml:space="preserve"> nghị luận về một vấn đề của đời sống (NLXH).</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Nhận biết:</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Xác định được yêu cầu về nội minh đề cần dung và hình thức của bài văn nghị luận.</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Nêu được cụ thể vấn đề cần giải quyết.</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Xác định rõ được mục đích, đối tượng nghị luận.</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Đảm bảo cấu trúc, bố cục của</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văn bản nghị luận.</w:t>
            </w:r>
          </w:p>
          <w:p w:rsidR="002B03D9" w:rsidRDefault="001335D1" w:rsidP="000A3F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Thông hiểu:</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Phân tích được lí do và các phương diện liên quan đến vấn đề cần giải quyết.</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Kết hợp được lí lẽ và dẫn chứng để tạo tính chặt chẽ, logic của mỗi luận điểm.</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Cấu trúc chặt chẽ, có mở đầu và kết thúc gây ấn tượng; sử dụng các lí lẽ và bằng chứng thuyết phục, chính xác, tin cậy, thích hợp, đầy đủ; đảm bảo chuẩn chính tả, ngữ pháp tiếng Việt.</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Vận dụng:</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Đánh giá được ý nghĩa, ảnh hưởng của vấn đề đối với tuổi trẻ.</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Nêu được những bài học, những đề nghị, khuyến nghị rút ra từ vấn đề bàn luận.</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Vận dụng cao:</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Đánh giá được đặc sắc của vấn đề nghị luận.</w:t>
            </w:r>
          </w:p>
          <w:p w:rsidR="002B03D9" w:rsidRDefault="001335D1" w:rsidP="000A3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Thể hiện rõ quan điểm, cá tính trong bài viết; sáng tạo trong diễn đạt.</w:t>
            </w:r>
          </w:p>
        </w:tc>
        <w:tc>
          <w:tcPr>
            <w:tcW w:w="1406"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93"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
        </w:tc>
        <w:tc>
          <w:tcPr>
            <w:tcW w:w="2062"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p>
        </w:tc>
      </w:tr>
      <w:tr w:rsidR="002B03D9">
        <w:trPr>
          <w:trHeight w:val="430"/>
          <w:jc w:val="center"/>
        </w:trPr>
        <w:tc>
          <w:tcPr>
            <w:tcW w:w="4390" w:type="dxa"/>
            <w:gridSpan w:val="3"/>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Tỉ lệ</w:t>
            </w:r>
          </w:p>
        </w:tc>
        <w:tc>
          <w:tcPr>
            <w:tcW w:w="1406"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p>
        </w:tc>
        <w:tc>
          <w:tcPr>
            <w:tcW w:w="1493"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p>
        </w:tc>
        <w:tc>
          <w:tcPr>
            <w:tcW w:w="2062" w:type="dxa"/>
            <w:gridSpan w:val="2"/>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r w:rsidR="002B03D9">
        <w:trPr>
          <w:trHeight w:val="440"/>
          <w:jc w:val="center"/>
        </w:trPr>
        <w:tc>
          <w:tcPr>
            <w:tcW w:w="4390" w:type="dxa"/>
            <w:gridSpan w:val="3"/>
            <w:tcBorders>
              <w:top w:val="single" w:sz="4" w:space="0" w:color="auto"/>
              <w:left w:val="single" w:sz="4" w:space="0" w:color="auto"/>
              <w:bottom w:val="single" w:sz="4" w:space="0" w:color="auto"/>
              <w:right w:val="nil"/>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c>
          <w:tcPr>
            <w:tcW w:w="56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2B03D9" w:rsidRDefault="001335D1" w:rsidP="000A3F7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rsidR="002B03D9" w:rsidRDefault="002B03D9" w:rsidP="000A3F74">
      <w:pPr>
        <w:spacing w:after="0" w:line="240" w:lineRule="auto"/>
        <w:rPr>
          <w:rFonts w:ascii="Times New Roman" w:eastAsia="Calibri" w:hAnsi="Times New Roman" w:cs="Times New Roman"/>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F24F1F" w:rsidRDefault="00F24F1F" w:rsidP="000A3F74">
      <w:pPr>
        <w:spacing w:after="0" w:line="240" w:lineRule="auto"/>
        <w:ind w:firstLine="720"/>
        <w:rPr>
          <w:rFonts w:ascii="Times New Roman" w:eastAsia="Calibri" w:hAnsi="Times New Roman" w:cs="Times New Roman"/>
          <w:b/>
          <w:spacing w:val="-12"/>
          <w:sz w:val="28"/>
          <w:szCs w:val="28"/>
        </w:rPr>
      </w:pPr>
    </w:p>
    <w:p w:rsidR="002B03D9" w:rsidRDefault="002B03D9"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Calibri" w:hAnsi="Times New Roman" w:cs="Times New Roman"/>
          <w:b/>
          <w:spacing w:val="-12"/>
          <w:sz w:val="28"/>
          <w:szCs w:val="28"/>
        </w:rPr>
      </w:pPr>
    </w:p>
    <w:p w:rsidR="000A3F74" w:rsidRDefault="000A3F74" w:rsidP="000A3F74">
      <w:pPr>
        <w:spacing w:after="0" w:line="240" w:lineRule="auto"/>
        <w:ind w:firstLine="720"/>
        <w:rPr>
          <w:rFonts w:ascii="Times New Roman" w:eastAsia="Times New Roman" w:hAnsi="Times New Roman" w:cs="Times New Roman"/>
          <w:b/>
          <w:sz w:val="28"/>
          <w:szCs w:val="28"/>
        </w:rPr>
      </w:pPr>
    </w:p>
    <w:tbl>
      <w:tblPr>
        <w:tblStyle w:val="TableGrid1"/>
        <w:tblW w:w="1049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3"/>
        <w:gridCol w:w="6967"/>
      </w:tblGrid>
      <w:tr w:rsidR="002B03D9">
        <w:trPr>
          <w:trHeight w:val="227"/>
          <w:jc w:val="center"/>
        </w:trPr>
        <w:tc>
          <w:tcPr>
            <w:tcW w:w="3523" w:type="dxa"/>
            <w:tcBorders>
              <w:top w:val="nil"/>
              <w:left w:val="nil"/>
              <w:bottom w:val="nil"/>
              <w:right w:val="nil"/>
            </w:tcBorders>
          </w:tcPr>
          <w:p w:rsidR="002B03D9" w:rsidRDefault="002B03D9" w:rsidP="000A3F74">
            <w:pPr>
              <w:spacing w:after="0" w:line="240" w:lineRule="auto"/>
              <w:jc w:val="center"/>
              <w:rPr>
                <w:rFonts w:eastAsia="Calibri"/>
                <w:sz w:val="28"/>
                <w:szCs w:val="28"/>
              </w:rPr>
            </w:pPr>
          </w:p>
        </w:tc>
        <w:tc>
          <w:tcPr>
            <w:tcW w:w="6967" w:type="dxa"/>
            <w:tcBorders>
              <w:top w:val="nil"/>
              <w:left w:val="nil"/>
              <w:bottom w:val="nil"/>
              <w:right w:val="nil"/>
            </w:tcBorders>
          </w:tcPr>
          <w:p w:rsidR="002B03D9" w:rsidRDefault="001335D1" w:rsidP="000A3F74">
            <w:pPr>
              <w:spacing w:after="0" w:line="240" w:lineRule="auto"/>
              <w:ind w:left="148" w:hanging="148"/>
              <w:jc w:val="center"/>
              <w:rPr>
                <w:rFonts w:eastAsia="Calibri"/>
                <w:b/>
                <w:sz w:val="28"/>
                <w:szCs w:val="28"/>
              </w:rPr>
            </w:pPr>
            <w:r>
              <w:rPr>
                <w:rFonts w:eastAsia="Calibri"/>
                <w:b/>
                <w:sz w:val="28"/>
                <w:szCs w:val="28"/>
              </w:rPr>
              <w:t>ĐỀ THI TUYỂN SINH LỚP 10 THPT NĂM 2025</w:t>
            </w:r>
          </w:p>
          <w:p w:rsidR="002B03D9" w:rsidRDefault="001335D1" w:rsidP="000A3F74">
            <w:pPr>
              <w:spacing w:after="0" w:line="240" w:lineRule="auto"/>
              <w:jc w:val="center"/>
              <w:rPr>
                <w:rFonts w:eastAsia="Calibri"/>
                <w:b/>
                <w:sz w:val="28"/>
                <w:szCs w:val="28"/>
              </w:rPr>
            </w:pPr>
            <w:r>
              <w:rPr>
                <w:rFonts w:eastAsia="Calibri"/>
                <w:b/>
                <w:sz w:val="28"/>
                <w:szCs w:val="28"/>
              </w:rPr>
              <w:t>Môn thi: Ngữ văn</w:t>
            </w:r>
          </w:p>
        </w:tc>
      </w:tr>
      <w:tr w:rsidR="002B03D9">
        <w:trPr>
          <w:trHeight w:val="227"/>
          <w:jc w:val="center"/>
        </w:trPr>
        <w:tc>
          <w:tcPr>
            <w:tcW w:w="3523" w:type="dxa"/>
            <w:tcBorders>
              <w:top w:val="nil"/>
              <w:left w:val="nil"/>
              <w:bottom w:val="nil"/>
              <w:right w:val="nil"/>
            </w:tcBorders>
          </w:tcPr>
          <w:p w:rsidR="002B03D9" w:rsidRDefault="002B03D9" w:rsidP="000A3F74">
            <w:pPr>
              <w:spacing w:after="0" w:line="240" w:lineRule="auto"/>
              <w:jc w:val="center"/>
              <w:rPr>
                <w:rFonts w:eastAsia="Calibri"/>
                <w:sz w:val="28"/>
                <w:szCs w:val="28"/>
              </w:rPr>
            </w:pPr>
          </w:p>
        </w:tc>
        <w:tc>
          <w:tcPr>
            <w:tcW w:w="6967" w:type="dxa"/>
            <w:tcBorders>
              <w:top w:val="nil"/>
              <w:left w:val="nil"/>
              <w:bottom w:val="nil"/>
              <w:right w:val="nil"/>
            </w:tcBorders>
          </w:tcPr>
          <w:p w:rsidR="002B03D9" w:rsidRDefault="001335D1" w:rsidP="000A3F74">
            <w:pPr>
              <w:spacing w:after="0" w:line="240" w:lineRule="auto"/>
              <w:jc w:val="center"/>
              <w:rPr>
                <w:rFonts w:eastAsia="Calibri"/>
                <w:b/>
                <w:sz w:val="28"/>
                <w:szCs w:val="28"/>
              </w:rPr>
            </w:pPr>
            <w:r>
              <w:rPr>
                <w:rFonts w:eastAsia="Calibri"/>
                <w:b/>
                <w:sz w:val="28"/>
                <w:szCs w:val="28"/>
              </w:rPr>
              <w:t>Ngày thi: 01/6/2025</w:t>
            </w:r>
          </w:p>
        </w:tc>
      </w:tr>
      <w:tr w:rsidR="002B03D9">
        <w:trPr>
          <w:trHeight w:val="227"/>
          <w:jc w:val="center"/>
        </w:trPr>
        <w:tc>
          <w:tcPr>
            <w:tcW w:w="3523" w:type="dxa"/>
            <w:tcBorders>
              <w:top w:val="nil"/>
              <w:left w:val="nil"/>
              <w:bottom w:val="nil"/>
              <w:right w:val="nil"/>
            </w:tcBorders>
          </w:tcPr>
          <w:p w:rsidR="002B03D9" w:rsidRDefault="001335D1" w:rsidP="000A3F74">
            <w:pPr>
              <w:spacing w:after="0" w:line="240" w:lineRule="auto"/>
              <w:jc w:val="center"/>
              <w:rPr>
                <w:rFonts w:eastAsia="Calibri"/>
                <w:sz w:val="28"/>
                <w:szCs w:val="28"/>
              </w:rPr>
            </w:pPr>
            <w:r>
              <w:rPr>
                <w:rFonts w:eastAsia="Calibri"/>
                <w:sz w:val="28"/>
                <w:szCs w:val="28"/>
              </w:rPr>
              <w:t>Đề gồm có 02 trang</w:t>
            </w:r>
          </w:p>
        </w:tc>
        <w:tc>
          <w:tcPr>
            <w:tcW w:w="6967" w:type="dxa"/>
            <w:tcBorders>
              <w:top w:val="nil"/>
              <w:left w:val="nil"/>
              <w:bottom w:val="nil"/>
              <w:right w:val="nil"/>
            </w:tcBorders>
          </w:tcPr>
          <w:p w:rsidR="002B03D9" w:rsidRDefault="001335D1" w:rsidP="000A3F74">
            <w:pPr>
              <w:spacing w:after="0" w:line="240" w:lineRule="auto"/>
              <w:jc w:val="center"/>
              <w:rPr>
                <w:rFonts w:eastAsia="Calibri"/>
                <w:b/>
                <w:i/>
                <w:iCs/>
                <w:sz w:val="28"/>
                <w:szCs w:val="28"/>
              </w:rPr>
            </w:pPr>
            <w:r>
              <w:rPr>
                <w:rFonts w:eastAsia="Calibri"/>
                <w:b/>
                <w:i/>
                <w:iCs/>
                <w:sz w:val="28"/>
                <w:szCs w:val="28"/>
              </w:rPr>
              <w:t>Thời gian làm bài</w:t>
            </w:r>
            <w:r>
              <w:rPr>
                <w:rFonts w:eastAsia="Calibri"/>
                <w:b/>
                <w:sz w:val="28"/>
                <w:szCs w:val="28"/>
              </w:rPr>
              <w:t xml:space="preserve">: </w:t>
            </w:r>
            <w:r>
              <w:rPr>
                <w:rFonts w:eastAsia="Calibri"/>
                <w:b/>
                <w:i/>
                <w:iCs/>
                <w:sz w:val="28"/>
                <w:szCs w:val="28"/>
              </w:rPr>
              <w:t>120 phút, không kể thời gian giao đề</w:t>
            </w:r>
          </w:p>
        </w:tc>
      </w:tr>
      <w:tr w:rsidR="002B03D9">
        <w:trPr>
          <w:trHeight w:val="227"/>
          <w:jc w:val="center"/>
        </w:trPr>
        <w:tc>
          <w:tcPr>
            <w:tcW w:w="3523" w:type="dxa"/>
            <w:tcBorders>
              <w:top w:val="nil"/>
              <w:left w:val="nil"/>
              <w:bottom w:val="nil"/>
              <w:right w:val="nil"/>
            </w:tcBorders>
          </w:tcPr>
          <w:p w:rsidR="002B03D9" w:rsidRDefault="002B03D9" w:rsidP="000A3F74">
            <w:pPr>
              <w:spacing w:after="0" w:line="240" w:lineRule="auto"/>
              <w:jc w:val="both"/>
              <w:rPr>
                <w:rFonts w:eastAsia="Calibri"/>
                <w:sz w:val="28"/>
                <w:szCs w:val="28"/>
              </w:rPr>
            </w:pPr>
          </w:p>
        </w:tc>
        <w:tc>
          <w:tcPr>
            <w:tcW w:w="6967" w:type="dxa"/>
            <w:tcBorders>
              <w:top w:val="nil"/>
              <w:left w:val="nil"/>
              <w:bottom w:val="nil"/>
              <w:right w:val="nil"/>
            </w:tcBorders>
          </w:tcPr>
          <w:p w:rsidR="002B03D9" w:rsidRDefault="002B03D9" w:rsidP="000A3F74">
            <w:pPr>
              <w:spacing w:after="0" w:line="240" w:lineRule="auto"/>
              <w:jc w:val="both"/>
              <w:rPr>
                <w:rFonts w:eastAsia="Calibri"/>
                <w:i/>
                <w:iCs/>
                <w:sz w:val="28"/>
                <w:szCs w:val="28"/>
              </w:rPr>
            </w:pPr>
          </w:p>
        </w:tc>
      </w:tr>
    </w:tbl>
    <w:p w:rsidR="002B03D9" w:rsidRDefault="001335D1" w:rsidP="000A3F74">
      <w:pPr>
        <w:spacing w:after="0" w:line="240" w:lineRule="auto"/>
        <w:ind w:firstLine="72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I. ĐỌC HIỂU (4,0 điểm)</w:t>
      </w:r>
    </w:p>
    <w:p w:rsidR="002B03D9" w:rsidRDefault="001335D1" w:rsidP="000A3F74">
      <w:pPr>
        <w:pStyle w:val="NormalWeb"/>
        <w:spacing w:before="0" w:beforeAutospacing="0" w:after="0" w:afterAutospacing="0"/>
        <w:ind w:firstLine="720"/>
        <w:jc w:val="both"/>
        <w:rPr>
          <w:sz w:val="28"/>
          <w:szCs w:val="28"/>
        </w:rPr>
      </w:pPr>
      <w:r>
        <w:rPr>
          <w:b/>
          <w:bCs/>
          <w:sz w:val="28"/>
          <w:szCs w:val="28"/>
        </w:rPr>
        <w:t>Đọc đoạn trích sau:</w:t>
      </w:r>
    </w:p>
    <w:p w:rsidR="002B03D9" w:rsidRDefault="001335D1" w:rsidP="000A3F74">
      <w:pPr>
        <w:pStyle w:val="NormalWeb"/>
        <w:shd w:val="clear" w:color="auto" w:fill="FFFFFF"/>
        <w:spacing w:before="0" w:beforeAutospacing="0" w:after="0" w:afterAutospacing="0"/>
        <w:ind w:firstLine="720"/>
        <w:jc w:val="both"/>
        <w:outlineLvl w:val="1"/>
        <w:rPr>
          <w:i/>
          <w:kern w:val="36"/>
          <w:sz w:val="28"/>
          <w:szCs w:val="28"/>
        </w:rPr>
      </w:pPr>
      <w:r>
        <w:rPr>
          <w:i/>
          <w:kern w:val="36"/>
          <w:sz w:val="28"/>
          <w:szCs w:val="28"/>
        </w:rPr>
        <w:t xml:space="preserve">“… Đêm giao thừa, bên cạnh nồi bánh chưng sôi sình sịch, bõ già đang chăm chú canh nồi kẹo mạch nha. Cụ Kép dặn bõ già phải cẩn thận xem lửa kẻo lơ đễnh một chút là khê mất nồi kẹo. </w:t>
      </w:r>
    </w:p>
    <w:p w:rsidR="002B03D9" w:rsidRDefault="001335D1" w:rsidP="000A3F74">
      <w:pPr>
        <w:pStyle w:val="NormalWeb"/>
        <w:shd w:val="clear" w:color="auto" w:fill="FFFFFF"/>
        <w:spacing w:before="0" w:beforeAutospacing="0" w:after="0" w:afterAutospacing="0"/>
        <w:ind w:firstLine="720"/>
        <w:jc w:val="both"/>
        <w:outlineLvl w:val="1"/>
        <w:rPr>
          <w:i/>
          <w:kern w:val="36"/>
          <w:sz w:val="28"/>
          <w:szCs w:val="28"/>
        </w:rPr>
      </w:pPr>
      <w:r>
        <w:rPr>
          <w:i/>
          <w:kern w:val="36"/>
          <w:sz w:val="28"/>
          <w:szCs w:val="28"/>
        </w:rPr>
        <w:t xml:space="preserve">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 </w:t>
      </w:r>
    </w:p>
    <w:p w:rsidR="002B03D9" w:rsidRDefault="001335D1" w:rsidP="000A3F74">
      <w:pPr>
        <w:pStyle w:val="NormalWeb"/>
        <w:shd w:val="clear" w:color="auto" w:fill="FFFFFF"/>
        <w:spacing w:before="0" w:beforeAutospacing="0" w:after="0" w:afterAutospacing="0"/>
        <w:ind w:firstLine="720"/>
        <w:jc w:val="both"/>
        <w:outlineLvl w:val="1"/>
        <w:rPr>
          <w:i/>
          <w:kern w:val="36"/>
          <w:sz w:val="28"/>
          <w:szCs w:val="28"/>
        </w:rPr>
      </w:pPr>
      <w:r>
        <w:rPr>
          <w:i/>
          <w:kern w:val="36"/>
          <w:sz w:val="28"/>
          <w:szCs w:val="28"/>
        </w:rPr>
        <w:t xml:space="preserve">- Này Cả, thầy tưởng miệng lồng bàn, con nên đan to hơn miệng chậu. Con chạy ra, lấy cái que đo lại lợi chậu xem. Nếu rộng thì hỏng hết. Đo lợi chậu Mặc lan thôi. </w:t>
      </w:r>
    </w:p>
    <w:p w:rsidR="002B03D9" w:rsidRDefault="001335D1" w:rsidP="000A3F74">
      <w:pPr>
        <w:pStyle w:val="NormalWeb"/>
        <w:shd w:val="clear" w:color="auto" w:fill="FFFFFF"/>
        <w:spacing w:before="0" w:beforeAutospacing="0" w:after="0" w:afterAutospacing="0"/>
        <w:ind w:firstLine="720"/>
        <w:jc w:val="both"/>
        <w:outlineLvl w:val="1"/>
        <w:rPr>
          <w:i/>
          <w:kern w:val="36"/>
          <w:sz w:val="28"/>
          <w:szCs w:val="28"/>
        </w:rPr>
      </w:pPr>
      <w:r>
        <w:rPr>
          <w:i/>
          <w:kern w:val="36"/>
          <w:sz w:val="28"/>
          <w:szCs w:val="28"/>
        </w:rPr>
        <w:t>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rò lan đen, cụ Kép lại xuýt xoa như có người châm kim vào da thịt mình….”</w:t>
      </w:r>
    </w:p>
    <w:p w:rsidR="002B03D9" w:rsidRPr="000A3F74" w:rsidRDefault="001335D1" w:rsidP="000A3F74">
      <w:pPr>
        <w:pStyle w:val="NormalWeb"/>
        <w:spacing w:before="0" w:beforeAutospacing="0" w:after="0" w:afterAutospacing="0"/>
        <w:ind w:left="4320" w:firstLine="720"/>
        <w:jc w:val="both"/>
        <w:rPr>
          <w:szCs w:val="28"/>
        </w:rPr>
      </w:pPr>
      <w:r w:rsidRPr="000A3F74">
        <w:rPr>
          <w:iCs/>
          <w:szCs w:val="28"/>
        </w:rPr>
        <w:t xml:space="preserve"> </w:t>
      </w:r>
      <w:r w:rsidRPr="000A3F74">
        <w:rPr>
          <w:b/>
          <w:iCs/>
          <w:szCs w:val="28"/>
        </w:rPr>
        <w:t xml:space="preserve">(Trích </w:t>
      </w:r>
      <w:r w:rsidRPr="000A3F74">
        <w:rPr>
          <w:b/>
          <w:i/>
          <w:iCs/>
          <w:szCs w:val="28"/>
        </w:rPr>
        <w:t>Hương cuội</w:t>
      </w:r>
      <w:r w:rsidRPr="000A3F74">
        <w:rPr>
          <w:b/>
          <w:iCs/>
          <w:szCs w:val="28"/>
        </w:rPr>
        <w:t xml:space="preserve">. Tập truyện ngắn </w:t>
      </w:r>
      <w:r w:rsidRPr="000A3F74">
        <w:rPr>
          <w:b/>
          <w:i/>
          <w:iCs/>
          <w:szCs w:val="28"/>
        </w:rPr>
        <w:t>Vang bóng một thời</w:t>
      </w:r>
      <w:r w:rsidRPr="000A3F74">
        <w:rPr>
          <w:b/>
          <w:iCs/>
          <w:szCs w:val="28"/>
        </w:rPr>
        <w:t xml:space="preserve"> của</w:t>
      </w:r>
      <w:r w:rsidRPr="000A3F74">
        <w:rPr>
          <w:iCs/>
          <w:szCs w:val="28"/>
        </w:rPr>
        <w:t xml:space="preserve"> </w:t>
      </w:r>
      <w:r w:rsidRPr="000A3F74">
        <w:rPr>
          <w:b/>
          <w:bCs/>
          <w:szCs w:val="28"/>
        </w:rPr>
        <w:t>Nguyễn Tuân, 1940)</w:t>
      </w:r>
    </w:p>
    <w:p w:rsidR="002B03D9" w:rsidRDefault="001335D1" w:rsidP="000A3F74">
      <w:pPr>
        <w:pStyle w:val="NormalWeb"/>
        <w:spacing w:before="0" w:beforeAutospacing="0" w:after="0" w:afterAutospacing="0"/>
        <w:jc w:val="both"/>
        <w:rPr>
          <w:b/>
          <w:sz w:val="28"/>
          <w:szCs w:val="28"/>
        </w:rPr>
      </w:pPr>
      <w:r>
        <w:rPr>
          <w:b/>
          <w:sz w:val="28"/>
          <w:szCs w:val="28"/>
        </w:rPr>
        <w:t>* Chú thích:</w:t>
      </w:r>
    </w:p>
    <w:p w:rsidR="002B03D9" w:rsidRDefault="001335D1" w:rsidP="000A3F74">
      <w:pPr>
        <w:pStyle w:val="NormalWeb"/>
        <w:spacing w:before="0" w:beforeAutospacing="0" w:after="0" w:afterAutospacing="0"/>
        <w:ind w:firstLine="720"/>
        <w:jc w:val="both"/>
        <w:rPr>
          <w:sz w:val="28"/>
          <w:szCs w:val="28"/>
        </w:rPr>
      </w:pPr>
      <w:r>
        <w:rPr>
          <w:sz w:val="28"/>
          <w:szCs w:val="28"/>
        </w:rPr>
        <w:t xml:space="preserve">- cụ Kép: một nhà Nho trước Cách mạng tháng Tám năm 1945. </w:t>
      </w:r>
    </w:p>
    <w:p w:rsidR="002B03D9" w:rsidRDefault="001335D1" w:rsidP="000A3F74">
      <w:pPr>
        <w:pStyle w:val="NormalWeb"/>
        <w:spacing w:before="0" w:beforeAutospacing="0" w:after="0" w:afterAutospacing="0"/>
        <w:ind w:firstLine="720"/>
        <w:jc w:val="both"/>
        <w:rPr>
          <w:sz w:val="28"/>
          <w:szCs w:val="28"/>
        </w:rPr>
      </w:pPr>
      <w:r>
        <w:rPr>
          <w:sz w:val="28"/>
          <w:szCs w:val="28"/>
        </w:rPr>
        <w:t>- bõ già: người đầy tớ già (Từ điển tiếng Việt, Viện Ngôn ngữ học, Hà Nội, 1998, Hoàng Phê chủ biên).</w:t>
      </w:r>
    </w:p>
    <w:p w:rsidR="002B03D9" w:rsidRDefault="001335D1" w:rsidP="000A3F74">
      <w:pPr>
        <w:pStyle w:val="NormalWeb"/>
        <w:spacing w:before="0" w:beforeAutospacing="0" w:after="0" w:afterAutospacing="0"/>
        <w:ind w:firstLine="720"/>
        <w:jc w:val="both"/>
        <w:rPr>
          <w:sz w:val="28"/>
          <w:szCs w:val="28"/>
        </w:rPr>
      </w:pPr>
      <w:r>
        <w:rPr>
          <w:sz w:val="28"/>
          <w:szCs w:val="28"/>
        </w:rPr>
        <w:t xml:space="preserve">- cậu ấm: gọi con trai quan lại thời trước (Hoàng Phê, Từ điển tiếng Việt, Viện Ngôn ngữ học, Hà Nội, 1998, chủ biên). </w:t>
      </w:r>
    </w:p>
    <w:p w:rsidR="002B03D9" w:rsidRDefault="001335D1" w:rsidP="000A3F74">
      <w:pPr>
        <w:pStyle w:val="NormalWeb"/>
        <w:spacing w:before="0" w:beforeAutospacing="0" w:after="0" w:afterAutospacing="0"/>
        <w:ind w:firstLine="720"/>
        <w:jc w:val="both"/>
        <w:rPr>
          <w:b/>
          <w:sz w:val="28"/>
          <w:szCs w:val="28"/>
        </w:rPr>
      </w:pPr>
      <w:r>
        <w:rPr>
          <w:b/>
          <w:sz w:val="28"/>
          <w:szCs w:val="28"/>
        </w:rPr>
        <w:t>Thực hiện các yêu cầu từ câu 1 đến câu 5:</w:t>
      </w:r>
    </w:p>
    <w:p w:rsidR="002B03D9" w:rsidRDefault="001335D1" w:rsidP="000A3F74">
      <w:pPr>
        <w:pStyle w:val="NormalWeb"/>
        <w:spacing w:before="0" w:beforeAutospacing="0" w:after="0" w:afterAutospacing="0"/>
        <w:ind w:firstLine="720"/>
        <w:jc w:val="both"/>
        <w:rPr>
          <w:sz w:val="28"/>
          <w:szCs w:val="28"/>
        </w:rPr>
      </w:pPr>
      <w:r>
        <w:rPr>
          <w:b/>
          <w:sz w:val="28"/>
          <w:szCs w:val="28"/>
        </w:rPr>
        <w:t>Câu 1</w:t>
      </w:r>
      <w:r>
        <w:rPr>
          <w:sz w:val="28"/>
          <w:szCs w:val="28"/>
        </w:rPr>
        <w:t xml:space="preserve"> </w:t>
      </w:r>
      <w:r>
        <w:rPr>
          <w:i/>
          <w:kern w:val="36"/>
          <w:sz w:val="26"/>
          <w:szCs w:val="26"/>
        </w:rPr>
        <w:t>(0,5 điểm)</w:t>
      </w:r>
      <w:r>
        <w:rPr>
          <w:sz w:val="28"/>
          <w:szCs w:val="28"/>
        </w:rPr>
        <w:t>. Xác định ngôi kể của đoạn trích.</w:t>
      </w:r>
    </w:p>
    <w:p w:rsidR="002B03D9" w:rsidRDefault="001335D1" w:rsidP="000A3F74">
      <w:pPr>
        <w:pStyle w:val="NormalWeb"/>
        <w:spacing w:before="0" w:beforeAutospacing="0" w:after="0" w:afterAutospacing="0"/>
        <w:ind w:firstLine="720"/>
        <w:jc w:val="both"/>
        <w:rPr>
          <w:sz w:val="28"/>
          <w:szCs w:val="28"/>
        </w:rPr>
      </w:pPr>
      <w:r>
        <w:rPr>
          <w:b/>
          <w:sz w:val="28"/>
          <w:szCs w:val="28"/>
        </w:rPr>
        <w:t>Câu 2</w:t>
      </w:r>
      <w:r>
        <w:rPr>
          <w:sz w:val="28"/>
          <w:szCs w:val="28"/>
        </w:rPr>
        <w:t xml:space="preserve"> </w:t>
      </w:r>
      <w:r>
        <w:rPr>
          <w:i/>
          <w:kern w:val="36"/>
          <w:sz w:val="26"/>
          <w:szCs w:val="26"/>
        </w:rPr>
        <w:t>(0,5 điểm)</w:t>
      </w:r>
      <w:r>
        <w:rPr>
          <w:sz w:val="28"/>
          <w:szCs w:val="28"/>
        </w:rPr>
        <w:t>. Đoạn trích trên miêu tả sinh hoạt trong gia đình cụ Kép vào thời điểm nào?</w:t>
      </w:r>
    </w:p>
    <w:p w:rsidR="002B03D9" w:rsidRDefault="001335D1" w:rsidP="000A3F74">
      <w:pPr>
        <w:pStyle w:val="NormalWeb"/>
        <w:spacing w:before="0" w:beforeAutospacing="0" w:after="0" w:afterAutospacing="0"/>
        <w:ind w:firstLine="720"/>
        <w:jc w:val="both"/>
        <w:rPr>
          <w:sz w:val="28"/>
          <w:szCs w:val="28"/>
        </w:rPr>
      </w:pPr>
      <w:r>
        <w:rPr>
          <w:b/>
          <w:sz w:val="28"/>
          <w:szCs w:val="28"/>
        </w:rPr>
        <w:t>Câu 3</w:t>
      </w:r>
      <w:r>
        <w:rPr>
          <w:sz w:val="28"/>
          <w:szCs w:val="28"/>
        </w:rPr>
        <w:t xml:space="preserve"> </w:t>
      </w:r>
      <w:r>
        <w:rPr>
          <w:i/>
          <w:kern w:val="36"/>
          <w:sz w:val="26"/>
          <w:szCs w:val="26"/>
        </w:rPr>
        <w:t>(1,0 điểm)</w:t>
      </w:r>
      <w:r>
        <w:rPr>
          <w:sz w:val="28"/>
          <w:szCs w:val="28"/>
        </w:rPr>
        <w:t>. Nêu nội dung của đoạn trích.</w:t>
      </w:r>
    </w:p>
    <w:p w:rsidR="002B03D9" w:rsidRDefault="001335D1" w:rsidP="000A3F74">
      <w:pPr>
        <w:pStyle w:val="NormalWeb"/>
        <w:spacing w:before="0" w:beforeAutospacing="0" w:after="0" w:afterAutospacing="0"/>
        <w:ind w:firstLine="720"/>
        <w:jc w:val="both"/>
        <w:rPr>
          <w:sz w:val="28"/>
          <w:szCs w:val="28"/>
        </w:rPr>
      </w:pPr>
      <w:r>
        <w:rPr>
          <w:b/>
          <w:sz w:val="28"/>
          <w:szCs w:val="28"/>
        </w:rPr>
        <w:t>Câu 4</w:t>
      </w:r>
      <w:r>
        <w:rPr>
          <w:sz w:val="28"/>
          <w:szCs w:val="28"/>
        </w:rPr>
        <w:t xml:space="preserve"> </w:t>
      </w:r>
      <w:r>
        <w:rPr>
          <w:i/>
          <w:kern w:val="36"/>
          <w:sz w:val="26"/>
          <w:szCs w:val="26"/>
        </w:rPr>
        <w:t>(1,0 điểm)</w:t>
      </w:r>
      <w:r>
        <w:rPr>
          <w:sz w:val="28"/>
          <w:szCs w:val="28"/>
        </w:rPr>
        <w:t>. Nhận xét về thái độ của tác giả với thú vui của cụ Kép trong đoạn trích trên.</w:t>
      </w:r>
    </w:p>
    <w:p w:rsidR="002B03D9" w:rsidRDefault="001335D1" w:rsidP="000A3F74">
      <w:pPr>
        <w:pStyle w:val="NormalWeb"/>
        <w:spacing w:before="0" w:beforeAutospacing="0" w:after="0" w:afterAutospacing="0"/>
        <w:ind w:firstLine="720"/>
        <w:jc w:val="both"/>
        <w:rPr>
          <w:sz w:val="28"/>
          <w:szCs w:val="28"/>
        </w:rPr>
      </w:pPr>
      <w:r>
        <w:rPr>
          <w:b/>
          <w:bCs/>
          <w:sz w:val="28"/>
          <w:szCs w:val="28"/>
        </w:rPr>
        <w:t>Câu 5</w:t>
      </w:r>
      <w:r>
        <w:rPr>
          <w:bCs/>
          <w:sz w:val="28"/>
          <w:szCs w:val="28"/>
        </w:rPr>
        <w:t xml:space="preserve"> </w:t>
      </w:r>
      <w:r>
        <w:rPr>
          <w:i/>
          <w:kern w:val="36"/>
          <w:sz w:val="26"/>
          <w:szCs w:val="26"/>
        </w:rPr>
        <w:t>(1,0 điểm)</w:t>
      </w:r>
      <w:r>
        <w:rPr>
          <w:bCs/>
          <w:sz w:val="28"/>
          <w:szCs w:val="28"/>
        </w:rPr>
        <w:t>. Từ đoạn trích trên, em suy nghĩ gì về vai trò của văn hóa truyền thống với cuộc sống hiện nay?</w:t>
      </w:r>
    </w:p>
    <w:p w:rsidR="002B03D9" w:rsidRDefault="001335D1" w:rsidP="000A3F74">
      <w:pPr>
        <w:pStyle w:val="NormalWeb"/>
        <w:spacing w:before="0" w:beforeAutospacing="0" w:after="0" w:afterAutospacing="0"/>
        <w:ind w:firstLine="720"/>
        <w:jc w:val="both"/>
        <w:rPr>
          <w:sz w:val="28"/>
          <w:szCs w:val="28"/>
        </w:rPr>
      </w:pPr>
      <w:r>
        <w:rPr>
          <w:b/>
          <w:bCs/>
          <w:sz w:val="28"/>
          <w:szCs w:val="28"/>
        </w:rPr>
        <w:t>PHẦN II. VIÉT (6,0 điểm)</w:t>
      </w:r>
    </w:p>
    <w:p w:rsidR="002B03D9" w:rsidRDefault="001335D1" w:rsidP="000A3F74">
      <w:pPr>
        <w:pStyle w:val="NormalWeb"/>
        <w:spacing w:before="0" w:beforeAutospacing="0" w:after="0" w:afterAutospacing="0"/>
        <w:ind w:firstLine="720"/>
        <w:jc w:val="both"/>
        <w:rPr>
          <w:sz w:val="28"/>
          <w:szCs w:val="28"/>
        </w:rPr>
      </w:pPr>
      <w:r>
        <w:rPr>
          <w:b/>
          <w:sz w:val="28"/>
          <w:szCs w:val="28"/>
        </w:rPr>
        <w:t xml:space="preserve">Câu 1. (2,0 điểm) </w:t>
      </w:r>
      <w:r>
        <w:rPr>
          <w:sz w:val="28"/>
          <w:szCs w:val="28"/>
        </w:rPr>
        <w:t>Viết đoạn văn (khoảng 200 chữ) phân tích hình ảnh “hạt gạo" trong đoạn thơ sau:</w:t>
      </w:r>
    </w:p>
    <w:p w:rsidR="002B03D9" w:rsidRDefault="001335D1" w:rsidP="000A3F74">
      <w:pPr>
        <w:pStyle w:val="NormalWeb"/>
        <w:spacing w:before="0" w:beforeAutospacing="0" w:after="0" w:afterAutospacing="0"/>
        <w:ind w:left="2880" w:firstLine="720"/>
        <w:jc w:val="both"/>
        <w:rPr>
          <w:sz w:val="28"/>
          <w:szCs w:val="28"/>
        </w:rPr>
      </w:pPr>
      <w:r>
        <w:rPr>
          <w:i/>
          <w:iCs/>
          <w:sz w:val="28"/>
          <w:szCs w:val="28"/>
        </w:rPr>
        <w:t>Hạt gạo làng ta</w:t>
      </w:r>
    </w:p>
    <w:p w:rsidR="002B03D9" w:rsidRDefault="001335D1" w:rsidP="000A3F74">
      <w:pPr>
        <w:pStyle w:val="NormalWeb"/>
        <w:spacing w:before="0" w:beforeAutospacing="0" w:after="0" w:afterAutospacing="0"/>
        <w:ind w:left="2880" w:firstLine="720"/>
        <w:jc w:val="both"/>
        <w:rPr>
          <w:sz w:val="28"/>
          <w:szCs w:val="28"/>
        </w:rPr>
      </w:pPr>
      <w:r>
        <w:rPr>
          <w:i/>
          <w:iCs/>
          <w:sz w:val="28"/>
          <w:szCs w:val="28"/>
        </w:rPr>
        <w:t>Có bão tháng bảy</w:t>
      </w:r>
    </w:p>
    <w:p w:rsidR="002B03D9" w:rsidRDefault="001335D1" w:rsidP="000A3F74">
      <w:pPr>
        <w:pStyle w:val="NormalWeb"/>
        <w:spacing w:before="0" w:beforeAutospacing="0" w:after="0" w:afterAutospacing="0"/>
        <w:ind w:left="2880" w:firstLine="720"/>
        <w:jc w:val="both"/>
        <w:rPr>
          <w:sz w:val="28"/>
          <w:szCs w:val="28"/>
        </w:rPr>
      </w:pPr>
      <w:r>
        <w:rPr>
          <w:i/>
          <w:iCs/>
          <w:sz w:val="28"/>
          <w:szCs w:val="28"/>
        </w:rPr>
        <w:lastRenderedPageBreak/>
        <w:t>Có mưa tháng ba</w:t>
      </w:r>
    </w:p>
    <w:p w:rsidR="002B03D9" w:rsidRDefault="001335D1" w:rsidP="000A3F74">
      <w:pPr>
        <w:pStyle w:val="NormalWeb"/>
        <w:spacing w:before="0" w:beforeAutospacing="0" w:after="0" w:afterAutospacing="0"/>
        <w:ind w:left="3600"/>
        <w:jc w:val="both"/>
        <w:rPr>
          <w:sz w:val="28"/>
          <w:szCs w:val="28"/>
        </w:rPr>
      </w:pPr>
      <w:r>
        <w:rPr>
          <w:bCs/>
          <w:i/>
          <w:iCs/>
          <w:sz w:val="28"/>
          <w:szCs w:val="28"/>
        </w:rPr>
        <w:t>Giọt mồ hôi sa</w:t>
      </w:r>
    </w:p>
    <w:p w:rsidR="002B03D9" w:rsidRDefault="001335D1" w:rsidP="000A3F74">
      <w:pPr>
        <w:pStyle w:val="NormalWeb"/>
        <w:spacing w:before="0" w:beforeAutospacing="0" w:after="0" w:afterAutospacing="0"/>
        <w:ind w:left="2880" w:firstLine="720"/>
        <w:jc w:val="both"/>
        <w:rPr>
          <w:sz w:val="28"/>
          <w:szCs w:val="28"/>
        </w:rPr>
      </w:pPr>
      <w:r>
        <w:rPr>
          <w:i/>
          <w:iCs/>
          <w:sz w:val="28"/>
          <w:szCs w:val="28"/>
        </w:rPr>
        <w:t>Những trưa tháng sáu</w:t>
      </w:r>
    </w:p>
    <w:p w:rsidR="002B03D9" w:rsidRDefault="001335D1" w:rsidP="000A3F74">
      <w:pPr>
        <w:pStyle w:val="NormalWeb"/>
        <w:spacing w:before="0" w:beforeAutospacing="0" w:after="0" w:afterAutospacing="0"/>
        <w:ind w:left="2880" w:firstLine="720"/>
        <w:jc w:val="both"/>
        <w:rPr>
          <w:i/>
          <w:iCs/>
          <w:sz w:val="28"/>
          <w:szCs w:val="28"/>
        </w:rPr>
      </w:pPr>
      <w:r>
        <w:rPr>
          <w:i/>
          <w:iCs/>
          <w:sz w:val="28"/>
          <w:szCs w:val="28"/>
        </w:rPr>
        <w:t xml:space="preserve">Nước như ai nấu </w:t>
      </w:r>
    </w:p>
    <w:p w:rsidR="002B03D9" w:rsidRDefault="001335D1" w:rsidP="000A3F74">
      <w:pPr>
        <w:pStyle w:val="NormalWeb"/>
        <w:spacing w:before="0" w:beforeAutospacing="0" w:after="0" w:afterAutospacing="0"/>
        <w:ind w:left="2880" w:firstLine="720"/>
        <w:jc w:val="both"/>
        <w:rPr>
          <w:sz w:val="28"/>
          <w:szCs w:val="28"/>
        </w:rPr>
      </w:pPr>
      <w:r>
        <w:rPr>
          <w:i/>
          <w:iCs/>
          <w:sz w:val="28"/>
          <w:szCs w:val="28"/>
        </w:rPr>
        <w:t>Chết cả cả cờ</w:t>
      </w:r>
    </w:p>
    <w:p w:rsidR="002B03D9" w:rsidRDefault="001335D1" w:rsidP="000A3F74">
      <w:pPr>
        <w:pStyle w:val="NormalWeb"/>
        <w:spacing w:before="0" w:beforeAutospacing="0" w:after="0" w:afterAutospacing="0"/>
        <w:ind w:left="2880" w:firstLine="720"/>
        <w:jc w:val="both"/>
        <w:rPr>
          <w:sz w:val="28"/>
          <w:szCs w:val="28"/>
        </w:rPr>
      </w:pPr>
      <w:r>
        <w:rPr>
          <w:i/>
          <w:iCs/>
          <w:sz w:val="28"/>
          <w:szCs w:val="28"/>
        </w:rPr>
        <w:t>Cua ngoi lên bờ</w:t>
      </w:r>
    </w:p>
    <w:p w:rsidR="002B03D9" w:rsidRDefault="001335D1" w:rsidP="000A3F74">
      <w:pPr>
        <w:pStyle w:val="NormalWeb"/>
        <w:spacing w:before="0" w:beforeAutospacing="0" w:after="0" w:afterAutospacing="0"/>
        <w:ind w:left="2880" w:firstLine="720"/>
        <w:jc w:val="both"/>
        <w:rPr>
          <w:sz w:val="28"/>
          <w:szCs w:val="28"/>
        </w:rPr>
      </w:pPr>
      <w:r>
        <w:rPr>
          <w:i/>
          <w:iCs/>
          <w:sz w:val="28"/>
          <w:szCs w:val="28"/>
        </w:rPr>
        <w:t>Mẹ em xuống cấy...</w:t>
      </w:r>
    </w:p>
    <w:p w:rsidR="002B03D9" w:rsidRDefault="001335D1" w:rsidP="000A3F74">
      <w:pPr>
        <w:pStyle w:val="NormalWeb"/>
        <w:spacing w:before="0" w:beforeAutospacing="0" w:after="0" w:afterAutospacing="0"/>
        <w:jc w:val="right"/>
        <w:rPr>
          <w:sz w:val="28"/>
          <w:szCs w:val="28"/>
        </w:rPr>
      </w:pPr>
      <w:r>
        <w:rPr>
          <w:b/>
          <w:bCs/>
          <w:i/>
          <w:iCs/>
          <w:sz w:val="28"/>
          <w:szCs w:val="28"/>
        </w:rPr>
        <w:t xml:space="preserve">(Trích </w:t>
      </w:r>
      <w:r>
        <w:rPr>
          <w:b/>
          <w:i/>
          <w:sz w:val="28"/>
          <w:szCs w:val="28"/>
        </w:rPr>
        <w:t>Hạt gạo làng ta, Trần Đăng Khoa</w:t>
      </w:r>
      <w:r>
        <w:rPr>
          <w:sz w:val="28"/>
          <w:szCs w:val="28"/>
        </w:rPr>
        <w:t xml:space="preserve">, dẫn theo </w:t>
      </w:r>
      <w:hyperlink r:id="rId6" w:history="1">
        <w:r>
          <w:rPr>
            <w:rStyle w:val="Hyperlink"/>
            <w:sz w:val="28"/>
            <w:szCs w:val="28"/>
          </w:rPr>
          <w:t>www.thivien.net/</w:t>
        </w:r>
      </w:hyperlink>
      <w:r>
        <w:rPr>
          <w:sz w:val="28"/>
          <w:szCs w:val="28"/>
        </w:rPr>
        <w:t xml:space="preserve">) </w:t>
      </w:r>
    </w:p>
    <w:p w:rsidR="002B03D9" w:rsidRDefault="001335D1" w:rsidP="000A3F74">
      <w:pPr>
        <w:pStyle w:val="NormalWeb"/>
        <w:spacing w:before="0" w:beforeAutospacing="0" w:after="0" w:afterAutospacing="0"/>
        <w:ind w:firstLine="720"/>
        <w:jc w:val="both"/>
        <w:rPr>
          <w:sz w:val="28"/>
          <w:szCs w:val="28"/>
        </w:rPr>
      </w:pPr>
      <w:r>
        <w:rPr>
          <w:b/>
          <w:sz w:val="28"/>
          <w:szCs w:val="28"/>
        </w:rPr>
        <w:t xml:space="preserve">Câu 2. (4,0 điểm) </w:t>
      </w:r>
      <w:r>
        <w:rPr>
          <w:sz w:val="28"/>
          <w:szCs w:val="28"/>
        </w:rPr>
        <w:t>Viết một bài văn nghị luận (khoảng 600 chữ) bày tỏ suy nghĩ của em về vấn đề đấu tranh cho bình đẳng giới.</w:t>
      </w:r>
    </w:p>
    <w:p w:rsidR="002B03D9" w:rsidRDefault="001335D1" w:rsidP="000A3F74">
      <w:pPr>
        <w:spacing w:after="0" w:line="240" w:lineRule="auto"/>
        <w:jc w:val="center"/>
        <w:rPr>
          <w:rFonts w:ascii="Times New Roman" w:eastAsia="Calibri" w:hAnsi="Times New Roman" w:cs="Times New Roman"/>
          <w:sz w:val="10"/>
          <w:szCs w:val="10"/>
        </w:rPr>
      </w:pPr>
      <w:r>
        <w:rPr>
          <w:rFonts w:ascii="Times New Roman" w:eastAsia="Calibri" w:hAnsi="Times New Roman" w:cs="Times New Roman"/>
          <w:sz w:val="24"/>
          <w:szCs w:val="24"/>
        </w:rPr>
        <w:t>…………</w:t>
      </w:r>
      <w:r>
        <w:rPr>
          <w:rFonts w:ascii="Times New Roman" w:eastAsia="Calibri" w:hAnsi="Times New Roman" w:cs="Times New Roman"/>
          <w:i/>
          <w:iCs/>
          <w:sz w:val="24"/>
          <w:szCs w:val="24"/>
        </w:rPr>
        <w:t>Hết</w:t>
      </w:r>
      <w:r>
        <w:rPr>
          <w:rFonts w:ascii="Times New Roman" w:eastAsia="Calibri" w:hAnsi="Times New Roman" w:cs="Times New Roman"/>
          <w:sz w:val="24"/>
          <w:szCs w:val="24"/>
        </w:rPr>
        <w:t>…………</w:t>
      </w:r>
      <w:r>
        <w:rPr>
          <w:rFonts w:ascii="Times New Roman" w:eastAsia="Calibri" w:hAnsi="Times New Roman" w:cs="Times New Roman"/>
          <w:sz w:val="10"/>
          <w:szCs w:val="10"/>
        </w:rPr>
        <w:t xml:space="preserve"> </w:t>
      </w:r>
    </w:p>
    <w:p w:rsidR="002B03D9" w:rsidRDefault="002B03D9"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b/>
          <w:bCs/>
          <w:i/>
          <w:iCs/>
          <w:sz w:val="24"/>
          <w:szCs w:val="24"/>
        </w:rPr>
      </w:pPr>
    </w:p>
    <w:p w:rsidR="000A3F74" w:rsidRDefault="000A3F74" w:rsidP="000A3F74">
      <w:pPr>
        <w:spacing w:after="0" w:line="240" w:lineRule="auto"/>
        <w:jc w:val="both"/>
        <w:rPr>
          <w:rFonts w:ascii="Times New Roman" w:eastAsia="Calibri" w:hAnsi="Times New Roman" w:cs="Times New Roman"/>
          <w:sz w:val="24"/>
          <w:szCs w:val="24"/>
        </w:rPr>
      </w:pPr>
    </w:p>
    <w:tbl>
      <w:tblPr>
        <w:tblW w:w="10457" w:type="dxa"/>
        <w:tblInd w:w="-426" w:type="dxa"/>
        <w:tblLayout w:type="fixed"/>
        <w:tblLook w:val="04A0" w:firstRow="1" w:lastRow="0" w:firstColumn="1" w:lastColumn="0" w:noHBand="0" w:noVBand="1"/>
      </w:tblPr>
      <w:tblGrid>
        <w:gridCol w:w="3828"/>
        <w:gridCol w:w="6629"/>
      </w:tblGrid>
      <w:tr w:rsidR="002B03D9">
        <w:trPr>
          <w:trHeight w:val="1190"/>
        </w:trPr>
        <w:tc>
          <w:tcPr>
            <w:tcW w:w="3828" w:type="dxa"/>
            <w:tcBorders>
              <w:top w:val="nil"/>
              <w:left w:val="nil"/>
              <w:bottom w:val="nil"/>
              <w:right w:val="nil"/>
            </w:tcBorders>
          </w:tcPr>
          <w:p w:rsidR="002B03D9" w:rsidRDefault="001335D1" w:rsidP="000A3F74">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br w:type="page"/>
            </w:r>
            <w:r>
              <w:rPr>
                <w:rFonts w:ascii="Times New Roman" w:eastAsia="Times New Roman" w:hAnsi="Times New Roman" w:cs="Times New Roman"/>
                <w:b/>
                <w:sz w:val="26"/>
                <w:szCs w:val="26"/>
              </w:rPr>
              <w:t xml:space="preserve"> </w:t>
            </w:r>
          </w:p>
          <w:p w:rsidR="002B03D9" w:rsidRDefault="001335D1" w:rsidP="000A3F7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iCs/>
                <w:sz w:val="26"/>
                <w:szCs w:val="26"/>
              </w:rPr>
              <w:t xml:space="preserve"> </w:t>
            </w:r>
          </w:p>
        </w:tc>
        <w:tc>
          <w:tcPr>
            <w:tcW w:w="6629" w:type="dxa"/>
            <w:tcBorders>
              <w:top w:val="nil"/>
              <w:left w:val="nil"/>
              <w:bottom w:val="nil"/>
              <w:right w:val="nil"/>
            </w:tcBorders>
          </w:tcPr>
          <w:p w:rsidR="002B03D9" w:rsidRDefault="001335D1" w:rsidP="000A3F74">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HƯỚNG DẪN CHẤM THI TUYỂN SINH LỚP 10 THPT NĂM 2025</w:t>
            </w:r>
          </w:p>
          <w:p w:rsidR="002B03D9" w:rsidRDefault="001335D1" w:rsidP="000A3F74">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Môn thi: Ngữ văn</w:t>
            </w:r>
          </w:p>
        </w:tc>
      </w:tr>
    </w:tbl>
    <w:p w:rsidR="002B03D9" w:rsidRDefault="001335D1" w:rsidP="000A3F74">
      <w:pPr>
        <w:spacing w:after="0" w:line="240" w:lineRule="auto"/>
        <w:jc w:val="center"/>
        <w:rPr>
          <w:b/>
          <w:bCs/>
          <w:sz w:val="28"/>
          <w:szCs w:val="28"/>
        </w:rPr>
      </w:pPr>
      <w:r>
        <w:rPr>
          <w:rFonts w:ascii="Times New Roman" w:eastAsia="Times New Roman" w:hAnsi="Times New Roman" w:cs="Times New Roman"/>
          <w:b/>
          <w:i/>
          <w:iCs/>
          <w:sz w:val="26"/>
          <w:szCs w:val="26"/>
        </w:rPr>
        <w:t>(Hướng dẫn này có 04 trang)</w:t>
      </w:r>
    </w:p>
    <w:tbl>
      <w:tblPr>
        <w:tblStyle w:val="TableGrid"/>
        <w:tblW w:w="10058" w:type="dxa"/>
        <w:tblLook w:val="04A0" w:firstRow="1" w:lastRow="0" w:firstColumn="1" w:lastColumn="0" w:noHBand="0" w:noVBand="1"/>
      </w:tblPr>
      <w:tblGrid>
        <w:gridCol w:w="714"/>
        <w:gridCol w:w="8353"/>
        <w:gridCol w:w="991"/>
      </w:tblGrid>
      <w:tr w:rsidR="002B03D9" w:rsidTr="000A3F74">
        <w:tc>
          <w:tcPr>
            <w:tcW w:w="714" w:type="dxa"/>
          </w:tcPr>
          <w:p w:rsidR="002B03D9" w:rsidRDefault="001335D1" w:rsidP="000A3F74">
            <w:pPr>
              <w:pStyle w:val="NormalWeb"/>
              <w:spacing w:before="0" w:beforeAutospacing="0" w:after="0" w:afterAutospacing="0"/>
              <w:jc w:val="center"/>
              <w:rPr>
                <w:b/>
                <w:bCs/>
                <w:sz w:val="28"/>
                <w:szCs w:val="28"/>
              </w:rPr>
            </w:pPr>
            <w:r>
              <w:rPr>
                <w:b/>
                <w:bCs/>
                <w:sz w:val="28"/>
                <w:szCs w:val="28"/>
              </w:rPr>
              <w:t>Câu</w:t>
            </w:r>
          </w:p>
        </w:tc>
        <w:tc>
          <w:tcPr>
            <w:tcW w:w="8353" w:type="dxa"/>
          </w:tcPr>
          <w:p w:rsidR="002B03D9" w:rsidRDefault="001335D1" w:rsidP="000A3F74">
            <w:pPr>
              <w:pStyle w:val="NormalWeb"/>
              <w:spacing w:before="0" w:beforeAutospacing="0" w:after="0" w:afterAutospacing="0"/>
              <w:jc w:val="center"/>
              <w:rPr>
                <w:b/>
                <w:bCs/>
                <w:sz w:val="28"/>
                <w:szCs w:val="28"/>
              </w:rPr>
            </w:pPr>
            <w:r>
              <w:rPr>
                <w:b/>
                <w:bCs/>
                <w:sz w:val="28"/>
                <w:szCs w:val="28"/>
              </w:rPr>
              <w:t>Nội dung</w:t>
            </w:r>
          </w:p>
        </w:tc>
        <w:tc>
          <w:tcPr>
            <w:tcW w:w="991" w:type="dxa"/>
          </w:tcPr>
          <w:p w:rsidR="002B03D9" w:rsidRDefault="001335D1" w:rsidP="000A3F74">
            <w:pPr>
              <w:pStyle w:val="NormalWeb"/>
              <w:spacing w:before="0" w:beforeAutospacing="0" w:after="0" w:afterAutospacing="0"/>
              <w:jc w:val="center"/>
              <w:rPr>
                <w:b/>
                <w:bCs/>
                <w:sz w:val="28"/>
                <w:szCs w:val="28"/>
              </w:rPr>
            </w:pPr>
            <w:r>
              <w:rPr>
                <w:b/>
                <w:bCs/>
                <w:sz w:val="28"/>
                <w:szCs w:val="28"/>
              </w:rPr>
              <w:t>Điểm</w:t>
            </w:r>
          </w:p>
        </w:tc>
      </w:tr>
      <w:tr w:rsidR="002B03D9" w:rsidTr="000A3F74">
        <w:tc>
          <w:tcPr>
            <w:tcW w:w="714" w:type="dxa"/>
          </w:tcPr>
          <w:p w:rsidR="002B03D9" w:rsidRDefault="002B03D9" w:rsidP="000A3F74">
            <w:pPr>
              <w:pStyle w:val="NormalWeb"/>
              <w:spacing w:before="0" w:beforeAutospacing="0" w:after="0" w:afterAutospacing="0"/>
              <w:jc w:val="center"/>
              <w:rPr>
                <w:b/>
                <w:bCs/>
                <w:sz w:val="28"/>
                <w:szCs w:val="28"/>
              </w:rPr>
            </w:pPr>
          </w:p>
        </w:tc>
        <w:tc>
          <w:tcPr>
            <w:tcW w:w="8353" w:type="dxa"/>
          </w:tcPr>
          <w:p w:rsidR="002B03D9" w:rsidRDefault="001335D1" w:rsidP="000A3F74">
            <w:pPr>
              <w:pStyle w:val="NormalWeb"/>
              <w:spacing w:before="0" w:beforeAutospacing="0" w:after="0" w:afterAutospacing="0"/>
              <w:jc w:val="center"/>
              <w:rPr>
                <w:b/>
                <w:bCs/>
                <w:sz w:val="28"/>
                <w:szCs w:val="28"/>
              </w:rPr>
            </w:pPr>
            <w:r>
              <w:rPr>
                <w:b/>
                <w:bCs/>
                <w:sz w:val="28"/>
                <w:szCs w:val="28"/>
              </w:rPr>
              <w:t>I. ĐỌC HIỂU</w:t>
            </w:r>
          </w:p>
        </w:tc>
        <w:tc>
          <w:tcPr>
            <w:tcW w:w="991" w:type="dxa"/>
          </w:tcPr>
          <w:p w:rsidR="002B03D9" w:rsidRDefault="001335D1" w:rsidP="000A3F74">
            <w:pPr>
              <w:pStyle w:val="NormalWeb"/>
              <w:spacing w:before="0" w:beforeAutospacing="0" w:after="0" w:afterAutospacing="0"/>
              <w:jc w:val="center"/>
              <w:rPr>
                <w:b/>
                <w:bCs/>
                <w:sz w:val="28"/>
                <w:szCs w:val="28"/>
              </w:rPr>
            </w:pPr>
            <w:r>
              <w:rPr>
                <w:b/>
                <w:bCs/>
                <w:sz w:val="28"/>
                <w:szCs w:val="28"/>
              </w:rPr>
              <w:t>4,0</w:t>
            </w:r>
          </w:p>
        </w:tc>
      </w:tr>
      <w:tr w:rsidR="002B03D9" w:rsidTr="000A3F74">
        <w:tc>
          <w:tcPr>
            <w:tcW w:w="714" w:type="dxa"/>
          </w:tcPr>
          <w:p w:rsidR="002B03D9" w:rsidRDefault="001335D1" w:rsidP="000A3F74">
            <w:pPr>
              <w:pStyle w:val="NormalWeb"/>
              <w:spacing w:before="0" w:beforeAutospacing="0" w:after="0" w:afterAutospacing="0"/>
              <w:jc w:val="center"/>
              <w:rPr>
                <w:b/>
                <w:bCs/>
                <w:sz w:val="28"/>
                <w:szCs w:val="28"/>
              </w:rPr>
            </w:pPr>
            <w:r>
              <w:rPr>
                <w:b/>
                <w:bCs/>
                <w:sz w:val="28"/>
                <w:szCs w:val="28"/>
              </w:rPr>
              <w:t>1</w:t>
            </w:r>
          </w:p>
        </w:tc>
        <w:tc>
          <w:tcPr>
            <w:tcW w:w="8353" w:type="dxa"/>
          </w:tcPr>
          <w:p w:rsidR="002B03D9" w:rsidRDefault="001335D1" w:rsidP="000A3F74">
            <w:pPr>
              <w:pStyle w:val="NormalWeb"/>
              <w:spacing w:before="0" w:beforeAutospacing="0" w:after="0" w:afterAutospacing="0"/>
              <w:jc w:val="both"/>
              <w:rPr>
                <w:bCs/>
                <w:sz w:val="28"/>
                <w:szCs w:val="28"/>
              </w:rPr>
            </w:pPr>
            <w:r>
              <w:rPr>
                <w:bCs/>
                <w:sz w:val="28"/>
                <w:szCs w:val="28"/>
              </w:rPr>
              <w:t>Ngôi kể: ngôi thứ ba</w:t>
            </w:r>
          </w:p>
        </w:tc>
        <w:tc>
          <w:tcPr>
            <w:tcW w:w="991" w:type="dxa"/>
          </w:tcPr>
          <w:p w:rsidR="002B03D9" w:rsidRDefault="001335D1" w:rsidP="000A3F74">
            <w:pPr>
              <w:pStyle w:val="NormalWeb"/>
              <w:spacing w:before="0" w:beforeAutospacing="0" w:after="0" w:afterAutospacing="0"/>
              <w:jc w:val="center"/>
              <w:rPr>
                <w:bCs/>
                <w:sz w:val="28"/>
                <w:szCs w:val="28"/>
              </w:rPr>
            </w:pPr>
            <w:r>
              <w:rPr>
                <w:bCs/>
                <w:sz w:val="28"/>
                <w:szCs w:val="28"/>
              </w:rPr>
              <w:t>0,5</w:t>
            </w:r>
          </w:p>
        </w:tc>
      </w:tr>
      <w:tr w:rsidR="002B03D9" w:rsidTr="000A3F74">
        <w:tc>
          <w:tcPr>
            <w:tcW w:w="714" w:type="dxa"/>
          </w:tcPr>
          <w:p w:rsidR="002B03D9" w:rsidRDefault="001335D1" w:rsidP="000A3F74">
            <w:pPr>
              <w:pStyle w:val="NormalWeb"/>
              <w:spacing w:before="0" w:beforeAutospacing="0" w:after="0" w:afterAutospacing="0"/>
              <w:jc w:val="center"/>
              <w:rPr>
                <w:b/>
                <w:bCs/>
                <w:sz w:val="28"/>
                <w:szCs w:val="28"/>
              </w:rPr>
            </w:pPr>
            <w:r>
              <w:rPr>
                <w:b/>
                <w:bCs/>
                <w:sz w:val="28"/>
                <w:szCs w:val="28"/>
              </w:rPr>
              <w:t>2</w:t>
            </w:r>
          </w:p>
        </w:tc>
        <w:tc>
          <w:tcPr>
            <w:tcW w:w="8353" w:type="dxa"/>
          </w:tcPr>
          <w:p w:rsidR="002B03D9" w:rsidRDefault="001335D1" w:rsidP="000A3F74">
            <w:pPr>
              <w:pStyle w:val="NormalWeb"/>
              <w:spacing w:before="0" w:beforeAutospacing="0" w:after="0" w:afterAutospacing="0"/>
              <w:jc w:val="both"/>
              <w:rPr>
                <w:bCs/>
                <w:sz w:val="28"/>
                <w:szCs w:val="28"/>
              </w:rPr>
            </w:pPr>
            <w:r>
              <w:rPr>
                <w:bCs/>
                <w:sz w:val="28"/>
                <w:szCs w:val="28"/>
              </w:rPr>
              <w:t>Đoạn trích trên miêu tả sinh hoạt trong gia đình cụ Kép vào thời điểm đêm giao thừa.</w:t>
            </w:r>
          </w:p>
        </w:tc>
        <w:tc>
          <w:tcPr>
            <w:tcW w:w="991" w:type="dxa"/>
          </w:tcPr>
          <w:p w:rsidR="002B03D9" w:rsidRDefault="001335D1" w:rsidP="000A3F74">
            <w:pPr>
              <w:pStyle w:val="NormalWeb"/>
              <w:spacing w:before="0" w:beforeAutospacing="0" w:after="0" w:afterAutospacing="0"/>
              <w:jc w:val="center"/>
              <w:rPr>
                <w:bCs/>
                <w:sz w:val="28"/>
                <w:szCs w:val="28"/>
              </w:rPr>
            </w:pPr>
            <w:r>
              <w:rPr>
                <w:bCs/>
                <w:sz w:val="28"/>
                <w:szCs w:val="28"/>
              </w:rPr>
              <w:t>0,5</w:t>
            </w:r>
          </w:p>
        </w:tc>
      </w:tr>
      <w:tr w:rsidR="002B03D9" w:rsidTr="000A3F74">
        <w:tc>
          <w:tcPr>
            <w:tcW w:w="714" w:type="dxa"/>
          </w:tcPr>
          <w:p w:rsidR="002B03D9" w:rsidRDefault="001335D1" w:rsidP="000A3F74">
            <w:pPr>
              <w:pStyle w:val="NormalWeb"/>
              <w:spacing w:before="0" w:beforeAutospacing="0" w:after="0" w:afterAutospacing="0"/>
              <w:jc w:val="center"/>
              <w:rPr>
                <w:b/>
                <w:bCs/>
                <w:sz w:val="28"/>
                <w:szCs w:val="28"/>
              </w:rPr>
            </w:pPr>
            <w:r>
              <w:rPr>
                <w:b/>
                <w:bCs/>
                <w:sz w:val="28"/>
                <w:szCs w:val="28"/>
              </w:rPr>
              <w:t>3</w:t>
            </w:r>
          </w:p>
        </w:tc>
        <w:tc>
          <w:tcPr>
            <w:tcW w:w="8353" w:type="dxa"/>
          </w:tcPr>
          <w:p w:rsidR="002B03D9" w:rsidRDefault="001335D1" w:rsidP="000A3F74">
            <w:pPr>
              <w:pStyle w:val="NormalWeb"/>
              <w:spacing w:before="0" w:beforeAutospacing="0" w:after="0" w:afterAutospacing="0"/>
              <w:jc w:val="both"/>
              <w:rPr>
                <w:bCs/>
                <w:sz w:val="28"/>
                <w:szCs w:val="28"/>
              </w:rPr>
            </w:pPr>
            <w:r>
              <w:rPr>
                <w:bCs/>
                <w:sz w:val="28"/>
                <w:szCs w:val="28"/>
              </w:rPr>
              <w:t>Nêu nội dung của đoạn trích: Cảnh gia đình cụ Kép chuẩn bị những chậu hoa lan đón Tết. Qua đó ca ngợi nét đẹp văn hóa t</w:t>
            </w:r>
            <w:bookmarkStart w:id="0" w:name="_GoBack"/>
            <w:bookmarkEnd w:id="0"/>
            <w:r>
              <w:rPr>
                <w:bCs/>
                <w:sz w:val="28"/>
                <w:szCs w:val="28"/>
              </w:rPr>
              <w:t>hanh cao tao nhã của cha ông ta.</w:t>
            </w:r>
          </w:p>
        </w:tc>
        <w:tc>
          <w:tcPr>
            <w:tcW w:w="991" w:type="dxa"/>
          </w:tcPr>
          <w:p w:rsidR="002B03D9" w:rsidRDefault="001335D1" w:rsidP="000A3F74">
            <w:pPr>
              <w:pStyle w:val="NormalWeb"/>
              <w:spacing w:before="0" w:beforeAutospacing="0" w:after="0" w:afterAutospacing="0"/>
              <w:jc w:val="center"/>
              <w:rPr>
                <w:bCs/>
                <w:sz w:val="28"/>
                <w:szCs w:val="28"/>
              </w:rPr>
            </w:pPr>
            <w:r>
              <w:rPr>
                <w:bCs/>
                <w:sz w:val="28"/>
                <w:szCs w:val="28"/>
              </w:rPr>
              <w:t>1,0</w:t>
            </w:r>
          </w:p>
        </w:tc>
      </w:tr>
      <w:tr w:rsidR="002B03D9" w:rsidTr="000A3F74">
        <w:tc>
          <w:tcPr>
            <w:tcW w:w="714" w:type="dxa"/>
          </w:tcPr>
          <w:p w:rsidR="002B03D9" w:rsidRDefault="001335D1" w:rsidP="000A3F74">
            <w:pPr>
              <w:pStyle w:val="NormalWeb"/>
              <w:spacing w:before="0" w:beforeAutospacing="0" w:after="0" w:afterAutospacing="0"/>
              <w:jc w:val="center"/>
              <w:rPr>
                <w:b/>
                <w:bCs/>
                <w:sz w:val="28"/>
                <w:szCs w:val="28"/>
              </w:rPr>
            </w:pPr>
            <w:r>
              <w:rPr>
                <w:b/>
                <w:bCs/>
                <w:sz w:val="28"/>
                <w:szCs w:val="28"/>
              </w:rPr>
              <w:t>4</w:t>
            </w:r>
          </w:p>
        </w:tc>
        <w:tc>
          <w:tcPr>
            <w:tcW w:w="8353" w:type="dxa"/>
          </w:tcPr>
          <w:p w:rsidR="002B03D9" w:rsidRDefault="001335D1" w:rsidP="000A3F74">
            <w:pPr>
              <w:pStyle w:val="NormalWeb"/>
              <w:spacing w:before="0" w:beforeAutospacing="0" w:after="0" w:afterAutospacing="0"/>
              <w:jc w:val="both"/>
              <w:rPr>
                <w:sz w:val="28"/>
                <w:szCs w:val="28"/>
              </w:rPr>
            </w:pPr>
            <w:r>
              <w:rPr>
                <w:sz w:val="28"/>
                <w:szCs w:val="28"/>
              </w:rPr>
              <w:t>- Thái độ của tác giả với thú vui của cụ Kép: trân trọng thú chơi hoa, thưởng trà.</w:t>
            </w:r>
          </w:p>
          <w:p w:rsidR="002B03D9" w:rsidRDefault="001335D1" w:rsidP="000A3F74">
            <w:pPr>
              <w:pStyle w:val="NormalWeb"/>
              <w:spacing w:before="0" w:beforeAutospacing="0" w:after="0" w:afterAutospacing="0"/>
              <w:jc w:val="both"/>
              <w:rPr>
                <w:bCs/>
                <w:sz w:val="28"/>
                <w:szCs w:val="28"/>
              </w:rPr>
            </w:pPr>
            <w:r>
              <w:rPr>
                <w:bCs/>
                <w:sz w:val="28"/>
                <w:szCs w:val="28"/>
              </w:rPr>
              <w:t>- Đó là thái độ đúng đắn, chân thành, sâu sắc, thể hiện ứng xử văn hóa với những giá trị truyền thống của dân tộc.</w:t>
            </w:r>
          </w:p>
        </w:tc>
        <w:tc>
          <w:tcPr>
            <w:tcW w:w="991" w:type="dxa"/>
          </w:tcPr>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1335D1" w:rsidP="000A3F74">
            <w:pPr>
              <w:pStyle w:val="NormalWeb"/>
              <w:spacing w:before="0" w:beforeAutospacing="0" w:after="0" w:afterAutospacing="0"/>
              <w:jc w:val="center"/>
              <w:rPr>
                <w:bCs/>
                <w:sz w:val="28"/>
                <w:szCs w:val="28"/>
              </w:rPr>
            </w:pPr>
            <w:r>
              <w:rPr>
                <w:bCs/>
                <w:sz w:val="28"/>
                <w:szCs w:val="28"/>
              </w:rPr>
              <w:t>1,0</w:t>
            </w:r>
          </w:p>
        </w:tc>
      </w:tr>
      <w:tr w:rsidR="002B03D9" w:rsidTr="000A3F74">
        <w:tc>
          <w:tcPr>
            <w:tcW w:w="714" w:type="dxa"/>
          </w:tcPr>
          <w:p w:rsidR="002B03D9" w:rsidRDefault="001335D1" w:rsidP="000A3F74">
            <w:pPr>
              <w:pStyle w:val="NormalWeb"/>
              <w:spacing w:before="0" w:beforeAutospacing="0" w:after="0" w:afterAutospacing="0"/>
              <w:jc w:val="center"/>
              <w:rPr>
                <w:b/>
                <w:bCs/>
                <w:sz w:val="28"/>
                <w:szCs w:val="28"/>
              </w:rPr>
            </w:pPr>
            <w:r>
              <w:rPr>
                <w:b/>
                <w:bCs/>
                <w:sz w:val="28"/>
                <w:szCs w:val="28"/>
              </w:rPr>
              <w:t>5</w:t>
            </w:r>
          </w:p>
        </w:tc>
        <w:tc>
          <w:tcPr>
            <w:tcW w:w="8353" w:type="dxa"/>
          </w:tcPr>
          <w:p w:rsidR="002B03D9" w:rsidRDefault="001335D1" w:rsidP="000A3F74">
            <w:pPr>
              <w:pStyle w:val="NormalWeb"/>
              <w:spacing w:before="0" w:beforeAutospacing="0" w:after="0" w:afterAutospacing="0"/>
              <w:jc w:val="both"/>
              <w:rPr>
                <w:sz w:val="28"/>
                <w:szCs w:val="28"/>
              </w:rPr>
            </w:pPr>
            <w:r>
              <w:rPr>
                <w:sz w:val="28"/>
                <w:szCs w:val="28"/>
              </w:rPr>
              <w:t>- Nội dung đoạn trích: Cảnh gia đình cụ Kép chuẩn bị những chậu hoa lan đón Tết.</w:t>
            </w:r>
          </w:p>
          <w:p w:rsidR="002B03D9" w:rsidRDefault="001335D1" w:rsidP="000A3F74">
            <w:pPr>
              <w:pStyle w:val="NormalWeb"/>
              <w:spacing w:before="0" w:beforeAutospacing="0" w:after="0" w:afterAutospacing="0"/>
              <w:jc w:val="both"/>
              <w:rPr>
                <w:sz w:val="28"/>
                <w:szCs w:val="28"/>
              </w:rPr>
            </w:pPr>
            <w:r>
              <w:rPr>
                <w:bCs/>
                <w:sz w:val="28"/>
                <w:szCs w:val="28"/>
              </w:rPr>
              <w:t>- Suy nghĩ về vai trò của văn hóa truyền thống:</w:t>
            </w:r>
          </w:p>
          <w:p w:rsidR="002B03D9" w:rsidRDefault="001335D1" w:rsidP="000A3F74">
            <w:pPr>
              <w:pStyle w:val="NormalWeb"/>
              <w:spacing w:before="0" w:beforeAutospacing="0" w:after="0" w:afterAutospacing="0"/>
              <w:jc w:val="both"/>
              <w:rPr>
                <w:sz w:val="28"/>
                <w:szCs w:val="28"/>
              </w:rPr>
            </w:pPr>
            <w:r>
              <w:rPr>
                <w:sz w:val="28"/>
                <w:szCs w:val="28"/>
              </w:rPr>
              <w:t>+ Làm nên bản sắc văn hóa dân tộc</w:t>
            </w:r>
          </w:p>
          <w:p w:rsidR="002B03D9" w:rsidRDefault="001335D1" w:rsidP="000A3F74">
            <w:pPr>
              <w:pStyle w:val="NormalWeb"/>
              <w:spacing w:before="0" w:beforeAutospacing="0" w:after="0" w:afterAutospacing="0"/>
              <w:jc w:val="both"/>
              <w:rPr>
                <w:sz w:val="28"/>
                <w:szCs w:val="28"/>
              </w:rPr>
            </w:pPr>
            <w:r>
              <w:rPr>
                <w:sz w:val="28"/>
                <w:szCs w:val="28"/>
              </w:rPr>
              <w:t xml:space="preserve">+ Hình thành nên những thói quen </w:t>
            </w:r>
            <w:r>
              <w:rPr>
                <w:iCs/>
                <w:sz w:val="28"/>
                <w:szCs w:val="28"/>
              </w:rPr>
              <w:t>tốt.</w:t>
            </w:r>
          </w:p>
          <w:p w:rsidR="002B03D9" w:rsidRDefault="001335D1" w:rsidP="000A3F74">
            <w:pPr>
              <w:pStyle w:val="NormalWeb"/>
              <w:spacing w:before="0" w:beforeAutospacing="0" w:after="0" w:afterAutospacing="0"/>
              <w:jc w:val="both"/>
              <w:rPr>
                <w:sz w:val="28"/>
                <w:szCs w:val="28"/>
              </w:rPr>
            </w:pPr>
            <w:r>
              <w:rPr>
                <w:bCs/>
                <w:sz w:val="28"/>
                <w:szCs w:val="28"/>
              </w:rPr>
              <w:t>+ Mỗi cá nhân sẽ điều chỉnh lối sống, hành vi của mình để hình thành nên cộng đồng tiến bộ, văn minh.</w:t>
            </w:r>
          </w:p>
          <w:p w:rsidR="002B03D9" w:rsidRDefault="001335D1" w:rsidP="000A3F74">
            <w:pPr>
              <w:pStyle w:val="NormalWeb"/>
              <w:spacing w:before="0" w:beforeAutospacing="0" w:after="0" w:afterAutospacing="0"/>
              <w:jc w:val="both"/>
              <w:rPr>
                <w:b/>
                <w:bCs/>
                <w:sz w:val="28"/>
                <w:szCs w:val="28"/>
              </w:rPr>
            </w:pPr>
            <w:r>
              <w:rPr>
                <w:sz w:val="28"/>
                <w:szCs w:val="28"/>
              </w:rPr>
              <w:t>+ Góp phần xây dựng tinh thần đoàn kết.</w:t>
            </w:r>
          </w:p>
        </w:tc>
        <w:tc>
          <w:tcPr>
            <w:tcW w:w="991" w:type="dxa"/>
          </w:tcPr>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1335D1" w:rsidP="000A3F74">
            <w:pPr>
              <w:pStyle w:val="NormalWeb"/>
              <w:spacing w:before="0" w:beforeAutospacing="0" w:after="0" w:afterAutospacing="0"/>
              <w:jc w:val="center"/>
              <w:rPr>
                <w:bCs/>
                <w:sz w:val="28"/>
                <w:szCs w:val="28"/>
              </w:rPr>
            </w:pPr>
            <w:r>
              <w:rPr>
                <w:bCs/>
                <w:sz w:val="28"/>
                <w:szCs w:val="28"/>
              </w:rPr>
              <w:t>1,0</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center"/>
              <w:rPr>
                <w:b/>
                <w:bCs/>
                <w:sz w:val="28"/>
                <w:szCs w:val="28"/>
              </w:rPr>
            </w:pPr>
            <w:r>
              <w:rPr>
                <w:b/>
                <w:bCs/>
                <w:sz w:val="28"/>
                <w:szCs w:val="28"/>
              </w:rPr>
              <w:t>II. VIẾT</w:t>
            </w:r>
          </w:p>
        </w:tc>
        <w:tc>
          <w:tcPr>
            <w:tcW w:w="991" w:type="dxa"/>
          </w:tcPr>
          <w:p w:rsidR="002B03D9" w:rsidRDefault="001335D1" w:rsidP="000A3F74">
            <w:pPr>
              <w:pStyle w:val="NormalWeb"/>
              <w:spacing w:before="0" w:beforeAutospacing="0" w:after="0" w:afterAutospacing="0"/>
              <w:jc w:val="center"/>
              <w:rPr>
                <w:b/>
                <w:bCs/>
                <w:sz w:val="28"/>
                <w:szCs w:val="28"/>
              </w:rPr>
            </w:pPr>
            <w:r>
              <w:rPr>
                <w:b/>
                <w:bCs/>
                <w:sz w:val="28"/>
                <w:szCs w:val="28"/>
              </w:rPr>
              <w:t>6,0</w:t>
            </w:r>
          </w:p>
        </w:tc>
      </w:tr>
      <w:tr w:rsidR="002B03D9" w:rsidTr="000A3F74">
        <w:tc>
          <w:tcPr>
            <w:tcW w:w="714" w:type="dxa"/>
          </w:tcPr>
          <w:p w:rsidR="002B03D9" w:rsidRDefault="001335D1" w:rsidP="000A3F74">
            <w:pPr>
              <w:pStyle w:val="NormalWeb"/>
              <w:spacing w:before="0" w:beforeAutospacing="0" w:after="0" w:afterAutospacing="0"/>
              <w:jc w:val="center"/>
              <w:rPr>
                <w:b/>
                <w:bCs/>
                <w:sz w:val="28"/>
                <w:szCs w:val="28"/>
              </w:rPr>
            </w:pPr>
            <w:r>
              <w:rPr>
                <w:b/>
                <w:bCs/>
                <w:sz w:val="28"/>
                <w:szCs w:val="28"/>
              </w:rPr>
              <w:t>1</w:t>
            </w:r>
          </w:p>
        </w:tc>
        <w:tc>
          <w:tcPr>
            <w:tcW w:w="8353" w:type="dxa"/>
          </w:tcPr>
          <w:p w:rsidR="002B03D9" w:rsidRDefault="001335D1" w:rsidP="000A3F74">
            <w:pPr>
              <w:pStyle w:val="NormalWeb"/>
              <w:spacing w:before="0" w:beforeAutospacing="0" w:after="0" w:afterAutospacing="0"/>
              <w:jc w:val="both"/>
              <w:rPr>
                <w:b/>
                <w:bCs/>
                <w:color w:val="FF0000"/>
                <w:sz w:val="28"/>
                <w:szCs w:val="28"/>
              </w:rPr>
            </w:pPr>
            <w:r>
              <w:rPr>
                <w:b/>
                <w:color w:val="FF0000"/>
                <w:sz w:val="28"/>
                <w:szCs w:val="28"/>
                <w:highlight w:val="yellow"/>
              </w:rPr>
              <w:t>Viết đoạn văn nghị luận (khoảng 200 chữ) trình bày nhận xét về hình ảnh hạt gạo trong đoạn thơ.</w:t>
            </w:r>
          </w:p>
        </w:tc>
        <w:tc>
          <w:tcPr>
            <w:tcW w:w="991" w:type="dxa"/>
          </w:tcPr>
          <w:p w:rsidR="002B03D9" w:rsidRDefault="001335D1" w:rsidP="000A3F74">
            <w:pPr>
              <w:pStyle w:val="NormalWeb"/>
              <w:spacing w:before="0" w:beforeAutospacing="0" w:after="0" w:afterAutospacing="0"/>
              <w:jc w:val="center"/>
              <w:rPr>
                <w:b/>
                <w:bCs/>
                <w:sz w:val="28"/>
                <w:szCs w:val="28"/>
              </w:rPr>
            </w:pPr>
            <w:r>
              <w:rPr>
                <w:b/>
                <w:bCs/>
                <w:sz w:val="28"/>
                <w:szCs w:val="28"/>
              </w:rPr>
              <w:t>2,0</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both"/>
              <w:rPr>
                <w:b/>
                <w:i/>
                <w:sz w:val="28"/>
                <w:szCs w:val="28"/>
              </w:rPr>
            </w:pPr>
            <w:r>
              <w:rPr>
                <w:b/>
                <w:i/>
                <w:iCs/>
                <w:sz w:val="28"/>
                <w:szCs w:val="28"/>
              </w:rPr>
              <w:t xml:space="preserve">a. Xác định được yêu cầu về hình thức, dung </w:t>
            </w:r>
            <w:r>
              <w:rPr>
                <w:b/>
                <w:i/>
                <w:sz w:val="28"/>
                <w:szCs w:val="28"/>
              </w:rPr>
              <w:t>lượng của đoạn văn.</w:t>
            </w:r>
          </w:p>
          <w:p w:rsidR="002B03D9" w:rsidRDefault="001335D1" w:rsidP="000A3F74">
            <w:pPr>
              <w:pStyle w:val="NormalWeb"/>
              <w:spacing w:before="0" w:beforeAutospacing="0" w:after="0" w:afterAutospacing="0"/>
              <w:jc w:val="both"/>
              <w:rPr>
                <w:b/>
                <w:bCs/>
                <w:sz w:val="28"/>
                <w:szCs w:val="28"/>
              </w:rPr>
            </w:pPr>
            <w:r>
              <w:rPr>
                <w:sz w:val="28"/>
                <w:szCs w:val="28"/>
              </w:rPr>
              <w:t xml:space="preserve"> Xác định đúng yêu cầu về hình thức và dung lượng (khoảng 200 chữ) của đoạn văn. Học sinh có thể trình bày đoạn văn theo cách diễn dịch, quy nạp, tổng - phân - hợp, hoặc song hành.</w:t>
            </w:r>
          </w:p>
        </w:tc>
        <w:tc>
          <w:tcPr>
            <w:tcW w:w="991" w:type="dxa"/>
          </w:tcPr>
          <w:p w:rsidR="002B03D9" w:rsidRDefault="001335D1" w:rsidP="000A3F74">
            <w:pPr>
              <w:pStyle w:val="NormalWeb"/>
              <w:spacing w:before="0" w:beforeAutospacing="0" w:after="0" w:afterAutospacing="0"/>
              <w:jc w:val="center"/>
              <w:rPr>
                <w:bCs/>
                <w:sz w:val="28"/>
                <w:szCs w:val="28"/>
              </w:rPr>
            </w:pPr>
            <w:r>
              <w:rPr>
                <w:bCs/>
                <w:sz w:val="28"/>
                <w:szCs w:val="28"/>
              </w:rPr>
              <w:t>0,25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both"/>
              <w:rPr>
                <w:b/>
                <w:sz w:val="28"/>
                <w:szCs w:val="28"/>
              </w:rPr>
            </w:pPr>
            <w:r>
              <w:rPr>
                <w:b/>
                <w:i/>
                <w:iCs/>
                <w:sz w:val="28"/>
                <w:szCs w:val="28"/>
              </w:rPr>
              <w:t>b. Xác định đúng vấn đề cần nghị luận</w:t>
            </w:r>
          </w:p>
          <w:p w:rsidR="002B03D9" w:rsidRDefault="001335D1" w:rsidP="000A3F74">
            <w:pPr>
              <w:pStyle w:val="NormalWeb"/>
              <w:spacing w:before="0" w:beforeAutospacing="0" w:after="0" w:afterAutospacing="0"/>
              <w:jc w:val="both"/>
              <w:rPr>
                <w:b/>
                <w:bCs/>
                <w:sz w:val="28"/>
                <w:szCs w:val="28"/>
              </w:rPr>
            </w:pPr>
            <w:r>
              <w:rPr>
                <w:sz w:val="28"/>
                <w:szCs w:val="28"/>
              </w:rPr>
              <w:t>Xác định đúng vấn đề cần nghị luận: Hình ảnh hạt gạo trong đoạn trích.</w:t>
            </w:r>
          </w:p>
        </w:tc>
        <w:tc>
          <w:tcPr>
            <w:tcW w:w="991" w:type="dxa"/>
          </w:tcPr>
          <w:p w:rsidR="002B03D9" w:rsidRDefault="001335D1" w:rsidP="000A3F74">
            <w:pPr>
              <w:pStyle w:val="NormalWeb"/>
              <w:spacing w:before="0" w:beforeAutospacing="0" w:after="0" w:afterAutospacing="0"/>
              <w:jc w:val="center"/>
              <w:rPr>
                <w:b/>
                <w:bCs/>
                <w:sz w:val="28"/>
                <w:szCs w:val="28"/>
              </w:rPr>
            </w:pPr>
            <w:r>
              <w:rPr>
                <w:bCs/>
                <w:sz w:val="28"/>
                <w:szCs w:val="28"/>
              </w:rPr>
              <w:t>0,25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both"/>
              <w:rPr>
                <w:b/>
                <w:sz w:val="28"/>
                <w:szCs w:val="28"/>
              </w:rPr>
            </w:pPr>
            <w:r>
              <w:rPr>
                <w:b/>
                <w:i/>
                <w:iCs/>
                <w:sz w:val="28"/>
                <w:szCs w:val="28"/>
              </w:rPr>
              <w:t>c. Đề xuất được hệ thống ý phù hợp để làm rõ vấn đề nghị luận</w:t>
            </w:r>
          </w:p>
          <w:p w:rsidR="002B03D9" w:rsidRDefault="001335D1" w:rsidP="000A3F74">
            <w:pPr>
              <w:pStyle w:val="NormalWeb"/>
              <w:spacing w:before="0" w:beforeAutospacing="0" w:after="0" w:afterAutospacing="0"/>
              <w:jc w:val="both"/>
              <w:rPr>
                <w:sz w:val="28"/>
                <w:szCs w:val="28"/>
              </w:rPr>
            </w:pPr>
            <w:r>
              <w:rPr>
                <w:sz w:val="28"/>
                <w:szCs w:val="28"/>
              </w:rPr>
              <w:t>- Xác định được các ý phù hợp để làm rõ vấn đề nghị luận, sau đây là một số gợi ý:</w:t>
            </w:r>
          </w:p>
          <w:p w:rsidR="002B03D9" w:rsidRDefault="001335D1" w:rsidP="000A3F74">
            <w:pPr>
              <w:pStyle w:val="NormalWeb"/>
              <w:spacing w:before="0" w:beforeAutospacing="0" w:after="0" w:afterAutospacing="0"/>
              <w:jc w:val="both"/>
              <w:rPr>
                <w:b/>
                <w:sz w:val="28"/>
                <w:szCs w:val="28"/>
              </w:rPr>
            </w:pPr>
            <w:r>
              <w:rPr>
                <w:b/>
                <w:sz w:val="28"/>
                <w:szCs w:val="28"/>
              </w:rPr>
              <w:t>Hình ảnh hạt gạo:</w:t>
            </w:r>
          </w:p>
          <w:p w:rsidR="002B03D9" w:rsidRDefault="001335D1" w:rsidP="000A3F74">
            <w:pPr>
              <w:pStyle w:val="NormalWeb"/>
              <w:spacing w:before="0" w:beforeAutospacing="0" w:after="0" w:afterAutospacing="0"/>
              <w:jc w:val="both"/>
              <w:rPr>
                <w:sz w:val="28"/>
                <w:szCs w:val="28"/>
              </w:rPr>
            </w:pPr>
            <w:r>
              <w:rPr>
                <w:sz w:val="28"/>
                <w:szCs w:val="28"/>
              </w:rPr>
              <w:t>+ Trải qua bao khó khăn, trở ngại của thiên nhiên: bão tháng bảy, mưa tháng ba, nước như ai nấu.</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 kết quả của quá trình lao động nhọc nhằn, vất vả của người lao động: giọt mồ hôi sa, mẹ em xuống cấy.</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ảnh hạt gạo được tái hiện qua một số biện pháp nghệ thuật như liệt kê, so sánh, ẩn dụ. </w:t>
            </w:r>
          </w:p>
          <w:p w:rsidR="002B03D9" w:rsidRDefault="001335D1" w:rsidP="000A3F74">
            <w:pPr>
              <w:spacing w:after="0" w:line="240" w:lineRule="auto"/>
              <w:jc w:val="both"/>
              <w:rPr>
                <w:b/>
                <w:bCs/>
                <w:sz w:val="28"/>
                <w:szCs w:val="28"/>
              </w:rPr>
            </w:pPr>
            <w:r>
              <w:rPr>
                <w:rFonts w:ascii="Times New Roman" w:eastAsia="Times New Roman" w:hAnsi="Times New Roman" w:cs="Times New Roman"/>
                <w:b/>
                <w:sz w:val="28"/>
                <w:szCs w:val="28"/>
              </w:rPr>
              <w:lastRenderedPageBreak/>
              <w:t>Nhận xét:</w:t>
            </w:r>
            <w:r>
              <w:rPr>
                <w:rFonts w:ascii="Times New Roman" w:eastAsia="Times New Roman" w:hAnsi="Times New Roman" w:cs="Times New Roman"/>
                <w:sz w:val="28"/>
                <w:szCs w:val="28"/>
              </w:rPr>
              <w:t xml:space="preserve"> Hình ảnh hạt gạo là một hình ảnh đặc sắc, thể hiện giá trị của lao động, qua đó cho thấy được tài năng trong việc lựa chọn hình ảnh của tác giả.</w:t>
            </w:r>
          </w:p>
        </w:tc>
        <w:tc>
          <w:tcPr>
            <w:tcW w:w="991" w:type="dxa"/>
          </w:tcPr>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1335D1" w:rsidP="000A3F74">
            <w:pPr>
              <w:pStyle w:val="NormalWeb"/>
              <w:spacing w:before="0" w:beforeAutospacing="0" w:after="0" w:afterAutospacing="0"/>
              <w:jc w:val="center"/>
              <w:rPr>
                <w:b/>
                <w:bCs/>
                <w:sz w:val="28"/>
                <w:szCs w:val="28"/>
              </w:rPr>
            </w:pPr>
            <w:r>
              <w:rPr>
                <w:bCs/>
                <w:sz w:val="28"/>
                <w:szCs w:val="28"/>
              </w:rPr>
              <w:t>0,5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 Viết đoạn văn đảm bảo các yêu cầu sau:</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Lựa chọn được các thao tác lập luận, phương thức biểu đạt phù hợp để triển khai vấn đề nghị luận: </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Trình bày rõ quan điểm và hệ thống các ý. </w:t>
            </w:r>
          </w:p>
          <w:p w:rsidR="002B03D9" w:rsidRDefault="001335D1" w:rsidP="000A3F74">
            <w:pPr>
              <w:spacing w:after="0" w:line="240" w:lineRule="auto"/>
              <w:jc w:val="both"/>
              <w:rPr>
                <w:b/>
                <w:bCs/>
                <w:sz w:val="28"/>
                <w:szCs w:val="28"/>
              </w:rPr>
            </w:pPr>
            <w:r>
              <w:rPr>
                <w:rFonts w:ascii="Times New Roman" w:eastAsia="Times New Roman" w:hAnsi="Times New Roman" w:cs="Times New Roman"/>
                <w:sz w:val="28"/>
                <w:szCs w:val="28"/>
              </w:rPr>
              <w:t>- Lập luận chặt chẽ, thuyết phục: lí lẽ xác đáng, bằng chứng tiêu biểu, phù hợp, kết hợp nhuần nhuyễn giữa lí lẽ và dẫn chứng.</w:t>
            </w:r>
          </w:p>
        </w:tc>
        <w:tc>
          <w:tcPr>
            <w:tcW w:w="991" w:type="dxa"/>
          </w:tcPr>
          <w:p w:rsidR="002B03D9" w:rsidRDefault="002B03D9" w:rsidP="000A3F74">
            <w:pPr>
              <w:pStyle w:val="NormalWeb"/>
              <w:spacing w:before="0" w:beforeAutospacing="0" w:after="0" w:afterAutospacing="0"/>
              <w:jc w:val="center"/>
              <w:rPr>
                <w:bCs/>
                <w:sz w:val="28"/>
                <w:szCs w:val="28"/>
              </w:rPr>
            </w:pPr>
          </w:p>
          <w:p w:rsidR="002B03D9" w:rsidRDefault="002B03D9" w:rsidP="000A3F74">
            <w:pPr>
              <w:pStyle w:val="NormalWeb"/>
              <w:spacing w:before="0" w:beforeAutospacing="0" w:after="0" w:afterAutospacing="0"/>
              <w:jc w:val="center"/>
              <w:rPr>
                <w:bCs/>
                <w:sz w:val="28"/>
                <w:szCs w:val="28"/>
              </w:rPr>
            </w:pPr>
          </w:p>
          <w:p w:rsidR="002B03D9" w:rsidRDefault="001335D1" w:rsidP="000A3F74">
            <w:pPr>
              <w:pStyle w:val="NormalWeb"/>
              <w:spacing w:before="0" w:beforeAutospacing="0" w:after="0" w:afterAutospacing="0"/>
              <w:jc w:val="center"/>
              <w:rPr>
                <w:b/>
                <w:bCs/>
                <w:sz w:val="28"/>
                <w:szCs w:val="28"/>
              </w:rPr>
            </w:pPr>
            <w:r>
              <w:rPr>
                <w:bCs/>
                <w:sz w:val="28"/>
                <w:szCs w:val="28"/>
              </w:rPr>
              <w:t>0,5</w:t>
            </w:r>
          </w:p>
        </w:tc>
      </w:tr>
      <w:tr w:rsidR="002B03D9" w:rsidTr="000A3F74">
        <w:tc>
          <w:tcPr>
            <w:tcW w:w="714" w:type="dxa"/>
          </w:tcPr>
          <w:p w:rsidR="002B03D9" w:rsidRDefault="002B03D9" w:rsidP="000A3F74">
            <w:pPr>
              <w:pStyle w:val="NormalWeb"/>
              <w:spacing w:before="0" w:beforeAutospacing="0" w:after="0" w:afterAutospacing="0"/>
              <w:jc w:val="center"/>
              <w:rPr>
                <w:b/>
                <w:bCs/>
                <w:sz w:val="28"/>
                <w:szCs w:val="28"/>
              </w:rPr>
            </w:pPr>
          </w:p>
        </w:tc>
        <w:tc>
          <w:tcPr>
            <w:tcW w:w="8353" w:type="dxa"/>
          </w:tcPr>
          <w:p w:rsidR="002B03D9" w:rsidRDefault="001335D1" w:rsidP="000A3F74">
            <w:pPr>
              <w:spacing w:after="0" w:line="240" w:lineRule="auto"/>
              <w:jc w:val="both"/>
              <w:rPr>
                <w:b/>
                <w:bCs/>
                <w:sz w:val="28"/>
                <w:szCs w:val="28"/>
              </w:rPr>
            </w:pPr>
            <w:r>
              <w:rPr>
                <w:rFonts w:ascii="Times New Roman" w:eastAsia="Times New Roman" w:hAnsi="Times New Roman" w:cs="Times New Roman"/>
                <w:i/>
                <w:iCs/>
                <w:sz w:val="28"/>
                <w:szCs w:val="28"/>
              </w:rPr>
              <w:t>đ. Diễn đạt</w:t>
            </w:r>
            <w:r>
              <w:rPr>
                <w:rFonts w:ascii="Times New Roman" w:eastAsia="Times New Roman" w:hAnsi="Times New Roman" w:cs="Times New Roman"/>
                <w:sz w:val="28"/>
                <w:szCs w:val="28"/>
              </w:rPr>
              <w:t>: Đảm bảo chuẩn chính tả, dùng tử, ngữ pháp tiếng Việt, liên kết câu trong đoạn văn.</w:t>
            </w:r>
          </w:p>
        </w:tc>
        <w:tc>
          <w:tcPr>
            <w:tcW w:w="991" w:type="dxa"/>
          </w:tcPr>
          <w:p w:rsidR="002B03D9" w:rsidRDefault="001335D1" w:rsidP="000A3F74">
            <w:pPr>
              <w:pStyle w:val="NormalWeb"/>
              <w:spacing w:before="0" w:beforeAutospacing="0" w:after="0" w:afterAutospacing="0"/>
              <w:jc w:val="center"/>
              <w:rPr>
                <w:b/>
                <w:bCs/>
                <w:sz w:val="28"/>
                <w:szCs w:val="28"/>
              </w:rPr>
            </w:pPr>
            <w:r>
              <w:rPr>
                <w:bCs/>
                <w:sz w:val="28"/>
                <w:szCs w:val="28"/>
              </w:rPr>
              <w:t>0,25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spacing w:after="0" w:line="240" w:lineRule="auto"/>
              <w:jc w:val="both"/>
              <w:rPr>
                <w:b/>
                <w:bCs/>
                <w:sz w:val="28"/>
                <w:szCs w:val="28"/>
              </w:rPr>
            </w:pPr>
            <w:r>
              <w:rPr>
                <w:rFonts w:ascii="Times New Roman" w:eastAsia="Times New Roman" w:hAnsi="Times New Roman" w:cs="Times New Roman"/>
                <w:i/>
                <w:iCs/>
                <w:sz w:val="28"/>
                <w:szCs w:val="28"/>
              </w:rPr>
              <w:t>e. Sáng tạo:</w:t>
            </w:r>
            <w:r>
              <w:rPr>
                <w:rFonts w:ascii="Times New Roman" w:eastAsia="Times New Roman" w:hAnsi="Times New Roman" w:cs="Times New Roman"/>
                <w:sz w:val="28"/>
                <w:szCs w:val="28"/>
              </w:rPr>
              <w:t xml:space="preserve"> Thể hiện suy nghĩ sâu sắc về vấn đề nghị luận, có cách diễn đạt mới mẻ.</w:t>
            </w:r>
          </w:p>
        </w:tc>
        <w:tc>
          <w:tcPr>
            <w:tcW w:w="991" w:type="dxa"/>
          </w:tcPr>
          <w:p w:rsidR="002B03D9" w:rsidRDefault="001335D1" w:rsidP="000A3F74">
            <w:pPr>
              <w:pStyle w:val="NormalWeb"/>
              <w:spacing w:before="0" w:beforeAutospacing="0" w:after="0" w:afterAutospacing="0"/>
              <w:jc w:val="center"/>
              <w:rPr>
                <w:b/>
                <w:bCs/>
                <w:sz w:val="28"/>
                <w:szCs w:val="28"/>
              </w:rPr>
            </w:pPr>
            <w:r>
              <w:rPr>
                <w:bCs/>
                <w:sz w:val="28"/>
                <w:szCs w:val="28"/>
              </w:rPr>
              <w:t>0,25</w:t>
            </w:r>
          </w:p>
        </w:tc>
      </w:tr>
      <w:tr w:rsidR="002B03D9" w:rsidTr="000A3F74">
        <w:tc>
          <w:tcPr>
            <w:tcW w:w="714" w:type="dxa"/>
          </w:tcPr>
          <w:p w:rsidR="002B03D9" w:rsidRDefault="001335D1" w:rsidP="000A3F74">
            <w:pPr>
              <w:pStyle w:val="NormalWeb"/>
              <w:spacing w:before="0" w:beforeAutospacing="0" w:after="0" w:afterAutospacing="0"/>
              <w:jc w:val="center"/>
              <w:rPr>
                <w:b/>
                <w:bCs/>
                <w:color w:val="FF0000"/>
                <w:sz w:val="28"/>
                <w:szCs w:val="28"/>
                <w:highlight w:val="yellow"/>
              </w:rPr>
            </w:pPr>
            <w:r>
              <w:rPr>
                <w:b/>
                <w:bCs/>
                <w:color w:val="FF0000"/>
                <w:sz w:val="28"/>
                <w:szCs w:val="28"/>
                <w:highlight w:val="yellow"/>
              </w:rPr>
              <w:t>2</w:t>
            </w:r>
          </w:p>
        </w:tc>
        <w:tc>
          <w:tcPr>
            <w:tcW w:w="8353" w:type="dxa"/>
          </w:tcPr>
          <w:p w:rsidR="002B03D9" w:rsidRDefault="001335D1" w:rsidP="000A3F74">
            <w:pPr>
              <w:spacing w:after="0" w:line="240" w:lineRule="auto"/>
              <w:jc w:val="both"/>
              <w:rPr>
                <w:b/>
                <w:bCs/>
                <w:color w:val="FF0000"/>
                <w:sz w:val="28"/>
                <w:szCs w:val="28"/>
                <w:highlight w:val="yellow"/>
              </w:rPr>
            </w:pPr>
            <w:r>
              <w:rPr>
                <w:rFonts w:ascii="Times New Roman" w:eastAsia="Times New Roman" w:hAnsi="Times New Roman" w:cs="Times New Roman"/>
                <w:b/>
                <w:color w:val="FF0000"/>
                <w:sz w:val="28"/>
                <w:szCs w:val="28"/>
                <w:highlight w:val="yellow"/>
              </w:rPr>
              <w:t>Viết một bài văn nghị luận (khoảng 600 chữ) trình bày suy nghĩ của em về vấn đề đầu tranh cho bình đẳng giới.</w:t>
            </w:r>
          </w:p>
        </w:tc>
        <w:tc>
          <w:tcPr>
            <w:tcW w:w="991" w:type="dxa"/>
          </w:tcPr>
          <w:p w:rsidR="002B03D9" w:rsidRDefault="001335D1" w:rsidP="000A3F74">
            <w:pPr>
              <w:pStyle w:val="NormalWeb"/>
              <w:spacing w:before="0" w:beforeAutospacing="0" w:after="0" w:afterAutospacing="0"/>
              <w:jc w:val="center"/>
              <w:rPr>
                <w:b/>
                <w:bCs/>
                <w:sz w:val="28"/>
                <w:szCs w:val="28"/>
              </w:rPr>
            </w:pPr>
            <w:r>
              <w:rPr>
                <w:b/>
                <w:bCs/>
                <w:sz w:val="28"/>
                <w:szCs w:val="28"/>
              </w:rPr>
              <w:t>4,0</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both"/>
              <w:rPr>
                <w:i/>
                <w:sz w:val="28"/>
                <w:szCs w:val="28"/>
              </w:rPr>
            </w:pPr>
            <w:r>
              <w:rPr>
                <w:i/>
                <w:iCs/>
                <w:sz w:val="28"/>
                <w:szCs w:val="28"/>
              </w:rPr>
              <w:t xml:space="preserve">a. Xác định được yêu cầu về hình thức, dung </w:t>
            </w:r>
            <w:r>
              <w:rPr>
                <w:i/>
                <w:sz w:val="28"/>
                <w:szCs w:val="28"/>
              </w:rPr>
              <w:t>lượng của bài văn.</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Xác định đúng yêu cầu về hình thức và dung lượng (khoảng 600 chữ) của bài văn. Có bố cục 3 phần Mở bài, Thân bài, Kết bài.</w:t>
            </w:r>
          </w:p>
        </w:tc>
        <w:tc>
          <w:tcPr>
            <w:tcW w:w="991" w:type="dxa"/>
          </w:tcPr>
          <w:p w:rsidR="002B03D9" w:rsidRDefault="001335D1" w:rsidP="000A3F74">
            <w:pPr>
              <w:pStyle w:val="NormalWeb"/>
              <w:spacing w:before="0" w:beforeAutospacing="0" w:after="0" w:afterAutospacing="0"/>
              <w:jc w:val="center"/>
              <w:rPr>
                <w:b/>
                <w:bCs/>
                <w:sz w:val="28"/>
                <w:szCs w:val="28"/>
              </w:rPr>
            </w:pPr>
            <w:r>
              <w:rPr>
                <w:bCs/>
                <w:sz w:val="28"/>
                <w:szCs w:val="28"/>
              </w:rPr>
              <w:t>0,25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spacing w:after="0" w:line="240" w:lineRule="auto"/>
              <w:jc w:val="both"/>
              <w:rPr>
                <w:b/>
                <w:bCs/>
                <w:sz w:val="28"/>
                <w:szCs w:val="28"/>
              </w:rPr>
            </w:pPr>
            <w:r>
              <w:rPr>
                <w:rFonts w:ascii="Times New Roman" w:eastAsia="Times New Roman" w:hAnsi="Times New Roman" w:cs="Times New Roman"/>
                <w:bCs/>
                <w:sz w:val="28"/>
                <w:szCs w:val="28"/>
              </w:rPr>
              <w:t>b. Xác định đúng vấn đề nghị luận:</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đấu tranh cho bình đẳng giới.</w:t>
            </w:r>
          </w:p>
        </w:tc>
        <w:tc>
          <w:tcPr>
            <w:tcW w:w="991" w:type="dxa"/>
          </w:tcPr>
          <w:p w:rsidR="002B03D9" w:rsidRDefault="001335D1" w:rsidP="000A3F74">
            <w:pPr>
              <w:pStyle w:val="NormalWeb"/>
              <w:spacing w:before="0" w:beforeAutospacing="0" w:after="0" w:afterAutospacing="0"/>
              <w:jc w:val="center"/>
              <w:rPr>
                <w:b/>
                <w:bCs/>
                <w:sz w:val="28"/>
                <w:szCs w:val="28"/>
              </w:rPr>
            </w:pPr>
            <w:r>
              <w:rPr>
                <w:bCs/>
                <w:sz w:val="28"/>
                <w:szCs w:val="28"/>
              </w:rPr>
              <w:t>0,5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i/>
                <w:iCs/>
                <w:sz w:val="28"/>
                <w:szCs w:val="28"/>
              </w:rPr>
              <w:t>c. Đề xuất được hệ thống ý phù hợp để làm rõ vấn đề của bài viết</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 các ý chính của bài viết</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Sắp xếp được các ý hợp li theo bố cục ba phần của bài văn nghị luận:</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Giới thiệu vấn đề</w:t>
            </w:r>
            <w:r>
              <w:rPr>
                <w:rFonts w:ascii="Times New Roman" w:eastAsia="Times New Roman" w:hAnsi="Times New Roman" w:cs="Times New Roman"/>
                <w:sz w:val="28"/>
                <w:szCs w:val="28"/>
              </w:rPr>
              <w:t xml:space="preserve"> cần nghị luận và nêu khái quát quan điểm của cá nhân về vấn đề.</w:t>
            </w:r>
          </w:p>
          <w:p w:rsidR="002B03D9" w:rsidRDefault="001335D1" w:rsidP="000A3F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Triển khai vấn đề nghị luận:</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Giải thích:</w:t>
            </w:r>
            <w:r>
              <w:rPr>
                <w:rFonts w:ascii="Times New Roman" w:eastAsia="Times New Roman" w:hAnsi="Times New Roman" w:cs="Times New Roman"/>
                <w:sz w:val="28"/>
                <w:szCs w:val="28"/>
              </w:rPr>
              <w:t xml:space="preserve"> Bình đẳng giới là việc nam nữ có vị trí ngang nhau, được tạo điều kiện và cơ hội phát huy năng lực của mình cho sự phát triển của cộng đồng.</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Sự cần thiết của việc đấu tranh cho bình đẳng giới: xã hội vẫn còn tồn tại sự bất bình đẳng giữa nam và nữ.</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Biểu hiện của việc đấu tranh cho bình đẳng giới:</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Tôn trọng giới tính, sở thích cá nhân của người khác.</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Tạo điều kiện để con người phát huy khả năng và theo đuổi đam mê.</w:t>
            </w:r>
          </w:p>
          <w:p w:rsidR="002B03D9" w:rsidRDefault="001335D1" w:rsidP="000A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Ý nghĩa:</w:t>
            </w:r>
            <w:r>
              <w:rPr>
                <w:rFonts w:ascii="Times New Roman" w:eastAsia="Times New Roman" w:hAnsi="Times New Roman" w:cs="Times New Roman"/>
                <w:sz w:val="28"/>
                <w:szCs w:val="28"/>
              </w:rPr>
              <w:t xml:space="preserve"> Đem lại cho con người quyền lợi chính đáng; thúc đẩy sự tiến bộ xã hội, giúp con người yêu thương và thấu hiểu nhau hơn, ...</w:t>
            </w:r>
          </w:p>
          <w:p w:rsidR="002B03D9" w:rsidRDefault="001335D1" w:rsidP="000A3F74">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Khó khăn khi thực hiện vấn đề: </w:t>
            </w:r>
            <w:r>
              <w:rPr>
                <w:rFonts w:ascii="Times New Roman" w:eastAsia="Times New Roman" w:hAnsi="Times New Roman" w:cs="Times New Roman"/>
                <w:sz w:val="28"/>
                <w:szCs w:val="28"/>
              </w:rPr>
              <w:t xml:space="preserve">Một chưa hiểu biết đúng, chưa đầy đủ; định kiến về </w:t>
            </w:r>
            <w:r>
              <w:rPr>
                <w:rFonts w:ascii="Times New Roman" w:hAnsi="Times New Roman" w:cs="Times New Roman"/>
                <w:sz w:val="28"/>
                <w:szCs w:val="28"/>
              </w:rPr>
              <w:t>giới tính còn nặng nề, ...</w:t>
            </w:r>
          </w:p>
          <w:p w:rsidR="002B03D9" w:rsidRDefault="001335D1" w:rsidP="000A3F74">
            <w:pPr>
              <w:pStyle w:val="NormalWeb"/>
              <w:spacing w:before="0" w:beforeAutospacing="0" w:after="0" w:afterAutospacing="0"/>
              <w:jc w:val="both"/>
              <w:rPr>
                <w:sz w:val="28"/>
                <w:szCs w:val="28"/>
              </w:rPr>
            </w:pPr>
            <w:r>
              <w:rPr>
                <w:b/>
                <w:sz w:val="28"/>
                <w:szCs w:val="28"/>
              </w:rPr>
              <w:t>+ Bàn luận vấn đề từ góc nhìn trái chiều:</w:t>
            </w:r>
            <w:r>
              <w:rPr>
                <w:sz w:val="28"/>
                <w:szCs w:val="28"/>
              </w:rPr>
              <w:t xml:space="preserve"> Có ý kiến cho rằng người phụ nữ thực sự hạn chế trong các hoạt động xã hội. Học sinh nêu bằng chứng. li lẽ để phản bác.</w:t>
            </w:r>
          </w:p>
          <w:p w:rsidR="002B03D9" w:rsidRDefault="001335D1" w:rsidP="000A3F74">
            <w:pPr>
              <w:pStyle w:val="NormalWeb"/>
              <w:spacing w:before="0" w:beforeAutospacing="0" w:after="0" w:afterAutospacing="0"/>
              <w:jc w:val="both"/>
              <w:rPr>
                <w:b/>
                <w:bCs/>
                <w:sz w:val="28"/>
                <w:szCs w:val="28"/>
              </w:rPr>
            </w:pPr>
            <w:r>
              <w:rPr>
                <w:b/>
                <w:sz w:val="28"/>
                <w:szCs w:val="28"/>
              </w:rPr>
              <w:t>- Bài học nhận thức và hành động.</w:t>
            </w:r>
          </w:p>
        </w:tc>
        <w:tc>
          <w:tcPr>
            <w:tcW w:w="991" w:type="dxa"/>
          </w:tcPr>
          <w:p w:rsidR="002B03D9" w:rsidRDefault="001335D1" w:rsidP="000A3F74">
            <w:pPr>
              <w:pStyle w:val="NormalWeb"/>
              <w:spacing w:before="0" w:beforeAutospacing="0" w:after="0" w:afterAutospacing="0"/>
              <w:jc w:val="center"/>
              <w:rPr>
                <w:bCs/>
                <w:sz w:val="28"/>
                <w:szCs w:val="28"/>
              </w:rPr>
            </w:pPr>
            <w:r>
              <w:rPr>
                <w:bCs/>
                <w:sz w:val="28"/>
                <w:szCs w:val="28"/>
              </w:rPr>
              <w:t>1,0</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both"/>
              <w:rPr>
                <w:b/>
                <w:i/>
                <w:sz w:val="28"/>
                <w:szCs w:val="28"/>
              </w:rPr>
            </w:pPr>
            <w:r>
              <w:rPr>
                <w:b/>
                <w:i/>
                <w:sz w:val="28"/>
                <w:szCs w:val="28"/>
              </w:rPr>
              <w:t xml:space="preserve">d. Viết bài vẫn đảm bảo các yêu cầu sau: </w:t>
            </w:r>
          </w:p>
          <w:p w:rsidR="002B03D9" w:rsidRDefault="001335D1" w:rsidP="000A3F74">
            <w:pPr>
              <w:pStyle w:val="NormalWeb"/>
              <w:spacing w:before="0" w:beforeAutospacing="0" w:after="0" w:afterAutospacing="0"/>
              <w:jc w:val="both"/>
              <w:rPr>
                <w:sz w:val="28"/>
                <w:szCs w:val="28"/>
              </w:rPr>
            </w:pPr>
            <w:r>
              <w:rPr>
                <w:sz w:val="28"/>
                <w:szCs w:val="28"/>
              </w:rPr>
              <w:t>- Triển khai được ít nhất hai luận điểm để làm rõ điểm cá nhân.</w:t>
            </w:r>
          </w:p>
          <w:p w:rsidR="002B03D9" w:rsidRDefault="001335D1" w:rsidP="000A3F74">
            <w:pPr>
              <w:pStyle w:val="NormalWeb"/>
              <w:spacing w:before="0" w:beforeAutospacing="0" w:after="0" w:afterAutospacing="0"/>
              <w:jc w:val="both"/>
              <w:rPr>
                <w:sz w:val="28"/>
                <w:szCs w:val="28"/>
              </w:rPr>
            </w:pPr>
            <w:r>
              <w:rPr>
                <w:sz w:val="28"/>
                <w:szCs w:val="28"/>
              </w:rPr>
              <w:lastRenderedPageBreak/>
              <w:t>- Lựa chọn được các thao tác lập luận, phương thức biểu đạt phù hợp để triển khai vấn đề nghị luận.</w:t>
            </w:r>
          </w:p>
          <w:p w:rsidR="002B03D9" w:rsidRDefault="001335D1" w:rsidP="000A3F74">
            <w:pPr>
              <w:pStyle w:val="NormalWeb"/>
              <w:spacing w:before="0" w:beforeAutospacing="0" w:after="0" w:afterAutospacing="0"/>
              <w:jc w:val="both"/>
              <w:rPr>
                <w:sz w:val="28"/>
                <w:szCs w:val="28"/>
              </w:rPr>
            </w:pPr>
            <w:r>
              <w:rPr>
                <w:sz w:val="28"/>
                <w:szCs w:val="28"/>
              </w:rPr>
              <w:t>- Lập luận chặt chẽ, thuyết phục: lí lẽ xác đáng, bằng chứng tiêu biểu, phù hợp, kết hợp chặt chẽ giữa lí lẽ và bằng chứng.</w:t>
            </w:r>
          </w:p>
          <w:p w:rsidR="002B03D9" w:rsidRDefault="001335D1" w:rsidP="000A3F74">
            <w:pPr>
              <w:pStyle w:val="NormalWeb"/>
              <w:spacing w:before="0" w:beforeAutospacing="0" w:after="0" w:afterAutospacing="0"/>
              <w:jc w:val="both"/>
              <w:rPr>
                <w:b/>
                <w:bCs/>
                <w:sz w:val="28"/>
                <w:szCs w:val="28"/>
              </w:rPr>
            </w:pPr>
            <w:r>
              <w:rPr>
                <w:b/>
                <w:sz w:val="28"/>
                <w:szCs w:val="28"/>
                <w:highlight w:val="yellow"/>
              </w:rPr>
              <w:t>Lưu ý:</w:t>
            </w:r>
            <w:r>
              <w:rPr>
                <w:sz w:val="28"/>
                <w:szCs w:val="28"/>
              </w:rPr>
              <w:t xml:space="preserve"> </w:t>
            </w:r>
            <w:r>
              <w:rPr>
                <w:i/>
                <w:sz w:val="28"/>
                <w:szCs w:val="28"/>
              </w:rPr>
              <w:t>Học sinh có thể bày tỏ suy nghĩ, quan điểm riêng nhưng phải phù hợp với chuẩn mực</w:t>
            </w:r>
            <w:r>
              <w:rPr>
                <w:i/>
                <w:iCs/>
                <w:sz w:val="28"/>
                <w:szCs w:val="28"/>
              </w:rPr>
              <w:t xml:space="preserve"> đạo đức và pháp luật.</w:t>
            </w:r>
          </w:p>
        </w:tc>
        <w:tc>
          <w:tcPr>
            <w:tcW w:w="991" w:type="dxa"/>
          </w:tcPr>
          <w:p w:rsidR="002B03D9" w:rsidRDefault="001335D1" w:rsidP="000A3F74">
            <w:pPr>
              <w:pStyle w:val="NormalWeb"/>
              <w:spacing w:before="0" w:beforeAutospacing="0" w:after="0" w:afterAutospacing="0"/>
              <w:jc w:val="center"/>
              <w:rPr>
                <w:bCs/>
                <w:sz w:val="28"/>
                <w:szCs w:val="28"/>
              </w:rPr>
            </w:pPr>
            <w:r>
              <w:rPr>
                <w:bCs/>
                <w:sz w:val="28"/>
                <w:szCs w:val="28"/>
              </w:rPr>
              <w:lastRenderedPageBreak/>
              <w:t>1,5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both"/>
              <w:rPr>
                <w:b/>
                <w:bCs/>
                <w:sz w:val="28"/>
                <w:szCs w:val="28"/>
              </w:rPr>
            </w:pPr>
            <w:r>
              <w:rPr>
                <w:i/>
                <w:iCs/>
                <w:sz w:val="28"/>
                <w:szCs w:val="28"/>
              </w:rPr>
              <w:t xml:space="preserve">đ. Diễn đạt: </w:t>
            </w:r>
            <w:r>
              <w:rPr>
                <w:sz w:val="28"/>
                <w:szCs w:val="28"/>
              </w:rPr>
              <w:t>Đảm bảo chuẩn chính tả, dùng từ, ngữ pháp tiếng Việt, liên kết văn bản.</w:t>
            </w:r>
          </w:p>
        </w:tc>
        <w:tc>
          <w:tcPr>
            <w:tcW w:w="991" w:type="dxa"/>
          </w:tcPr>
          <w:p w:rsidR="002B03D9" w:rsidRDefault="001335D1" w:rsidP="000A3F74">
            <w:pPr>
              <w:pStyle w:val="NormalWeb"/>
              <w:spacing w:before="0" w:beforeAutospacing="0" w:after="0" w:afterAutospacing="0"/>
              <w:jc w:val="center"/>
              <w:rPr>
                <w:bCs/>
                <w:sz w:val="28"/>
                <w:szCs w:val="28"/>
              </w:rPr>
            </w:pPr>
            <w:r>
              <w:rPr>
                <w:bCs/>
                <w:sz w:val="28"/>
                <w:szCs w:val="28"/>
              </w:rPr>
              <w:t>0,25</w:t>
            </w:r>
          </w:p>
        </w:tc>
      </w:tr>
      <w:tr w:rsidR="002B03D9" w:rsidTr="000A3F74">
        <w:tc>
          <w:tcPr>
            <w:tcW w:w="714" w:type="dxa"/>
          </w:tcPr>
          <w:p w:rsidR="002B03D9" w:rsidRDefault="002B03D9" w:rsidP="000A3F74">
            <w:pPr>
              <w:pStyle w:val="NormalWeb"/>
              <w:spacing w:before="0" w:beforeAutospacing="0" w:after="0" w:afterAutospacing="0"/>
              <w:jc w:val="both"/>
              <w:rPr>
                <w:b/>
                <w:bCs/>
                <w:sz w:val="28"/>
                <w:szCs w:val="28"/>
              </w:rPr>
            </w:pPr>
          </w:p>
        </w:tc>
        <w:tc>
          <w:tcPr>
            <w:tcW w:w="8353" w:type="dxa"/>
          </w:tcPr>
          <w:p w:rsidR="002B03D9" w:rsidRDefault="001335D1" w:rsidP="000A3F74">
            <w:pPr>
              <w:pStyle w:val="NormalWeb"/>
              <w:spacing w:before="0" w:beforeAutospacing="0" w:after="0" w:afterAutospacing="0"/>
              <w:jc w:val="both"/>
              <w:rPr>
                <w:b/>
                <w:bCs/>
                <w:sz w:val="28"/>
                <w:szCs w:val="28"/>
              </w:rPr>
            </w:pPr>
            <w:r>
              <w:rPr>
                <w:i/>
                <w:iCs/>
                <w:sz w:val="28"/>
                <w:szCs w:val="28"/>
              </w:rPr>
              <w:t xml:space="preserve">e. Sáng tạo: </w:t>
            </w:r>
            <w:r>
              <w:rPr>
                <w:bCs/>
                <w:sz w:val="28"/>
                <w:szCs w:val="28"/>
              </w:rPr>
              <w:t>Thể hiện suy nghĩ sâu sắc về vấn đề nghị luận, có cách diễn đạt mới mẻ.</w:t>
            </w:r>
          </w:p>
        </w:tc>
        <w:tc>
          <w:tcPr>
            <w:tcW w:w="991" w:type="dxa"/>
          </w:tcPr>
          <w:p w:rsidR="002B03D9" w:rsidRDefault="001335D1" w:rsidP="000A3F74">
            <w:pPr>
              <w:pStyle w:val="NormalWeb"/>
              <w:spacing w:before="0" w:beforeAutospacing="0" w:after="0" w:afterAutospacing="0"/>
              <w:jc w:val="center"/>
              <w:rPr>
                <w:b/>
                <w:bCs/>
                <w:sz w:val="28"/>
                <w:szCs w:val="28"/>
              </w:rPr>
            </w:pPr>
            <w:r>
              <w:rPr>
                <w:bCs/>
                <w:sz w:val="28"/>
                <w:szCs w:val="28"/>
              </w:rPr>
              <w:t>0,5</w:t>
            </w:r>
          </w:p>
        </w:tc>
      </w:tr>
      <w:tr w:rsidR="002B03D9" w:rsidTr="000A3F74">
        <w:tc>
          <w:tcPr>
            <w:tcW w:w="9067" w:type="dxa"/>
            <w:gridSpan w:val="2"/>
          </w:tcPr>
          <w:p w:rsidR="002B03D9" w:rsidRDefault="001335D1" w:rsidP="000A3F74">
            <w:pPr>
              <w:pStyle w:val="NormalWeb"/>
              <w:spacing w:before="0" w:beforeAutospacing="0" w:after="0" w:afterAutospacing="0"/>
              <w:jc w:val="center"/>
              <w:rPr>
                <w:b/>
                <w:bCs/>
                <w:sz w:val="28"/>
                <w:szCs w:val="28"/>
              </w:rPr>
            </w:pPr>
            <w:r>
              <w:rPr>
                <w:b/>
                <w:bCs/>
                <w:sz w:val="28"/>
                <w:szCs w:val="28"/>
              </w:rPr>
              <w:t>Tổng điểm</w:t>
            </w:r>
          </w:p>
        </w:tc>
        <w:tc>
          <w:tcPr>
            <w:tcW w:w="991" w:type="dxa"/>
          </w:tcPr>
          <w:p w:rsidR="002B03D9" w:rsidRDefault="001335D1" w:rsidP="000A3F74">
            <w:pPr>
              <w:pStyle w:val="NormalWeb"/>
              <w:spacing w:before="0" w:beforeAutospacing="0" w:after="0" w:afterAutospacing="0"/>
              <w:jc w:val="center"/>
              <w:rPr>
                <w:b/>
                <w:bCs/>
                <w:sz w:val="28"/>
                <w:szCs w:val="28"/>
              </w:rPr>
            </w:pPr>
            <w:r>
              <w:rPr>
                <w:b/>
                <w:bCs/>
                <w:sz w:val="28"/>
                <w:szCs w:val="28"/>
              </w:rPr>
              <w:t>10</w:t>
            </w:r>
          </w:p>
        </w:tc>
      </w:tr>
    </w:tbl>
    <w:p w:rsidR="002B03D9" w:rsidRDefault="002B03D9" w:rsidP="000A3F74">
      <w:pPr>
        <w:pStyle w:val="NormalWeb"/>
        <w:spacing w:before="0" w:beforeAutospacing="0" w:after="0" w:afterAutospacing="0"/>
        <w:jc w:val="both"/>
        <w:rPr>
          <w:sz w:val="28"/>
          <w:szCs w:val="28"/>
        </w:rPr>
      </w:pPr>
    </w:p>
    <w:p w:rsidR="002B03D9" w:rsidRDefault="002B03D9" w:rsidP="000A3F74">
      <w:pPr>
        <w:spacing w:after="0" w:line="240" w:lineRule="auto"/>
        <w:jc w:val="both"/>
        <w:rPr>
          <w:rFonts w:ascii="Times New Roman" w:eastAsia="Times New Roman" w:hAnsi="Times New Roman" w:cs="Times New Roman"/>
          <w:sz w:val="28"/>
          <w:szCs w:val="28"/>
        </w:rPr>
      </w:pPr>
    </w:p>
    <w:p w:rsidR="002B03D9" w:rsidRDefault="002B03D9" w:rsidP="000A3F74">
      <w:pPr>
        <w:pStyle w:val="NormalWeb"/>
        <w:spacing w:before="0" w:beforeAutospacing="0" w:after="0" w:afterAutospacing="0"/>
        <w:jc w:val="both"/>
        <w:rPr>
          <w:sz w:val="28"/>
          <w:szCs w:val="28"/>
        </w:rPr>
      </w:pPr>
    </w:p>
    <w:sectPr w:rsidR="002B03D9" w:rsidSect="000A3F74">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A30" w:rsidRDefault="00C83A30">
      <w:pPr>
        <w:spacing w:line="240" w:lineRule="auto"/>
      </w:pPr>
      <w:r>
        <w:separator/>
      </w:r>
    </w:p>
  </w:endnote>
  <w:endnote w:type="continuationSeparator" w:id="0">
    <w:p w:rsidR="00C83A30" w:rsidRDefault="00C83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A30" w:rsidRDefault="00C83A30">
      <w:pPr>
        <w:spacing w:after="0"/>
      </w:pPr>
      <w:r>
        <w:separator/>
      </w:r>
    </w:p>
  </w:footnote>
  <w:footnote w:type="continuationSeparator" w:id="0">
    <w:p w:rsidR="00C83A30" w:rsidRDefault="00C83A3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56"/>
    <w:rsid w:val="00087FCB"/>
    <w:rsid w:val="000A3F74"/>
    <w:rsid w:val="00102156"/>
    <w:rsid w:val="001335D1"/>
    <w:rsid w:val="002B03D9"/>
    <w:rsid w:val="002C6F2E"/>
    <w:rsid w:val="003A1469"/>
    <w:rsid w:val="003A6D40"/>
    <w:rsid w:val="00491F3D"/>
    <w:rsid w:val="00802486"/>
    <w:rsid w:val="00C313BD"/>
    <w:rsid w:val="00C83A30"/>
    <w:rsid w:val="00E41BEF"/>
    <w:rsid w:val="00F24F1F"/>
    <w:rsid w:val="4CA2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8E2E"/>
  <w15:docId w15:val="{3A166B50-2BCB-4B04-AFE9-43A7973B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vien.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Hoa</dc:creator>
  <cp:lastModifiedBy>ADMIN</cp:lastModifiedBy>
  <cp:revision>4</cp:revision>
  <dcterms:created xsi:type="dcterms:W3CDTF">2024-07-22T14:44:00Z</dcterms:created>
  <dcterms:modified xsi:type="dcterms:W3CDTF">2024-11-05T15:34:00Z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E8347AD5CDF64321B1FA0B5EB261AC87_12</vt:lpwstr>
  </property>
</Properties>
</file>