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E5" w:rsidRDefault="00BF227D" w:rsidP="002D754D">
      <w:pPr>
        <w:pStyle w:val="NormalWeb"/>
        <w:spacing w:before="0" w:beforeAutospacing="0" w:after="0" w:afterAutospacing="0" w:line="276" w:lineRule="auto"/>
        <w:ind w:firstLine="720"/>
        <w:jc w:val="center"/>
        <w:outlineLvl w:val="2"/>
        <w:rPr>
          <w:rFonts w:eastAsia="Times New Roman"/>
          <w:b/>
          <w:bCs/>
          <w:sz w:val="28"/>
          <w:szCs w:val="28"/>
        </w:rPr>
      </w:pPr>
      <w:r>
        <w:rPr>
          <w:rFonts w:eastAsia="Times New Roman"/>
          <w:b/>
          <w:bCs/>
          <w:sz w:val="28"/>
          <w:szCs w:val="28"/>
        </w:rPr>
        <w:t>KẾ HOẠCH GIÁO DỤC THÁNG 2</w:t>
      </w:r>
      <w:r w:rsidR="003C57DF" w:rsidRPr="003C57DF">
        <w:rPr>
          <w:rFonts w:eastAsia="Times New Roman"/>
          <w:b/>
          <w:bCs/>
          <w:sz w:val="28"/>
          <w:szCs w:val="28"/>
        </w:rPr>
        <w:t xml:space="preserve"> - LỨA TUỔI MẪU GIÁO BÉ 3-4 TUỔI - LỚP C2 </w:t>
      </w:r>
      <w:r w:rsidR="003C57DF" w:rsidRPr="003C57DF">
        <w:rPr>
          <w:rFonts w:eastAsia="Times New Roman"/>
          <w:b/>
          <w:bCs/>
          <w:sz w:val="28"/>
          <w:szCs w:val="28"/>
        </w:rPr>
        <w:br/>
        <w:t>Tên giáo viên: Trần Thị Hà – Nguyễn Thị Hòa</w:t>
      </w:r>
    </w:p>
    <w:tbl>
      <w:tblPr>
        <w:tblW w:w="5275" w:type="pct"/>
        <w:tblInd w:w="-41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6"/>
        <w:gridCol w:w="452"/>
        <w:gridCol w:w="2558"/>
        <w:gridCol w:w="3008"/>
        <w:gridCol w:w="2859"/>
        <w:gridCol w:w="2862"/>
        <w:gridCol w:w="1355"/>
      </w:tblGrid>
      <w:tr w:rsidR="00777CE5" w:rsidRPr="00777CE5" w:rsidTr="00777CE5">
        <w:tc>
          <w:tcPr>
            <w:tcW w:w="516"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jc w:val="center"/>
              <w:rPr>
                <w:rFonts w:eastAsia="Times New Roman"/>
                <w:b/>
                <w:bCs/>
                <w:szCs w:val="28"/>
              </w:rPr>
            </w:pPr>
            <w:r w:rsidRPr="00777CE5">
              <w:rPr>
                <w:rFonts w:eastAsia="Times New Roman"/>
                <w:b/>
                <w:bCs/>
                <w:szCs w:val="28"/>
              </w:rPr>
              <w:t>Thời gian/hoạt động</w:t>
            </w:r>
          </w:p>
        </w:tc>
        <w:tc>
          <w:tcPr>
            <w:tcW w:w="1031" w:type="pct"/>
            <w:gridSpan w:val="2"/>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spacing w:after="0" w:line="276" w:lineRule="auto"/>
              <w:jc w:val="center"/>
              <w:rPr>
                <w:rFonts w:eastAsia="Times New Roman"/>
                <w:b/>
                <w:bCs/>
                <w:i/>
                <w:iCs/>
                <w:szCs w:val="28"/>
              </w:rPr>
            </w:pPr>
            <w:r w:rsidRPr="00777CE5">
              <w:rPr>
                <w:rFonts w:eastAsia="Times New Roman"/>
                <w:b/>
                <w:bCs/>
                <w:szCs w:val="28"/>
              </w:rPr>
              <w:t>Tuần 1</w:t>
            </w:r>
            <w:r w:rsidRPr="00777CE5">
              <w:rPr>
                <w:rFonts w:eastAsia="Times New Roman"/>
                <w:b/>
                <w:bCs/>
                <w:szCs w:val="28"/>
              </w:rPr>
              <w:br/>
            </w:r>
            <w:r w:rsidRPr="00777CE5">
              <w:rPr>
                <w:rFonts w:eastAsia="Times New Roman"/>
                <w:b/>
                <w:bCs/>
                <w:i/>
                <w:iCs/>
                <w:szCs w:val="28"/>
              </w:rPr>
              <w:t>Từ 04/03 đến 08/03</w:t>
            </w:r>
          </w:p>
          <w:p w:rsidR="00777CE5" w:rsidRPr="00777CE5" w:rsidRDefault="00777CE5" w:rsidP="002D754D">
            <w:pPr>
              <w:spacing w:after="0" w:line="276" w:lineRule="auto"/>
              <w:jc w:val="center"/>
              <w:rPr>
                <w:rFonts w:eastAsia="Times New Roman"/>
                <w:b/>
                <w:bCs/>
                <w:szCs w:val="28"/>
              </w:rPr>
            </w:pPr>
            <w:r w:rsidRPr="00777CE5">
              <w:rPr>
                <w:rFonts w:eastAsia="Times New Roman"/>
                <w:b/>
                <w:bCs/>
                <w:i/>
                <w:iCs/>
                <w:szCs w:val="28"/>
              </w:rPr>
              <w:t>GV: Trần Thị Hà</w:t>
            </w:r>
          </w:p>
        </w:tc>
        <w:tc>
          <w:tcPr>
            <w:tcW w:w="1030"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spacing w:after="0" w:line="276" w:lineRule="auto"/>
              <w:jc w:val="center"/>
              <w:rPr>
                <w:rFonts w:eastAsia="Times New Roman"/>
                <w:b/>
                <w:bCs/>
                <w:i/>
                <w:iCs/>
                <w:szCs w:val="28"/>
              </w:rPr>
            </w:pPr>
            <w:r w:rsidRPr="00777CE5">
              <w:rPr>
                <w:rFonts w:eastAsia="Times New Roman"/>
                <w:b/>
                <w:bCs/>
                <w:szCs w:val="28"/>
              </w:rPr>
              <w:t>Tuần 2</w:t>
            </w:r>
            <w:r w:rsidRPr="00777CE5">
              <w:rPr>
                <w:rFonts w:eastAsia="Times New Roman"/>
                <w:b/>
                <w:bCs/>
                <w:szCs w:val="28"/>
              </w:rPr>
              <w:br/>
            </w:r>
            <w:r w:rsidRPr="00777CE5">
              <w:rPr>
                <w:rFonts w:eastAsia="Times New Roman"/>
                <w:b/>
                <w:bCs/>
                <w:i/>
                <w:iCs/>
                <w:szCs w:val="28"/>
              </w:rPr>
              <w:t>Từ 11/03 đến 15/03</w:t>
            </w:r>
          </w:p>
          <w:p w:rsidR="00777CE5" w:rsidRPr="00777CE5" w:rsidRDefault="00777CE5" w:rsidP="002D754D">
            <w:pPr>
              <w:spacing w:after="0" w:line="276" w:lineRule="auto"/>
              <w:jc w:val="center"/>
              <w:rPr>
                <w:rFonts w:eastAsia="Times New Roman"/>
                <w:b/>
                <w:bCs/>
                <w:szCs w:val="28"/>
              </w:rPr>
            </w:pPr>
            <w:r w:rsidRPr="00777CE5">
              <w:rPr>
                <w:rFonts w:eastAsia="Times New Roman"/>
                <w:b/>
                <w:bCs/>
                <w:i/>
                <w:iCs/>
                <w:szCs w:val="28"/>
              </w:rPr>
              <w:t>GV: Nguyễn Thị Hòa</w:t>
            </w: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spacing w:after="0" w:line="276" w:lineRule="auto"/>
              <w:jc w:val="center"/>
              <w:rPr>
                <w:rFonts w:eastAsia="Times New Roman"/>
                <w:b/>
                <w:bCs/>
                <w:i/>
                <w:iCs/>
                <w:szCs w:val="28"/>
              </w:rPr>
            </w:pPr>
            <w:r w:rsidRPr="00777CE5">
              <w:rPr>
                <w:rFonts w:eastAsia="Times New Roman"/>
                <w:b/>
                <w:bCs/>
                <w:szCs w:val="28"/>
              </w:rPr>
              <w:t>Tuần 3</w:t>
            </w:r>
            <w:r w:rsidRPr="00777CE5">
              <w:rPr>
                <w:rFonts w:eastAsia="Times New Roman"/>
                <w:b/>
                <w:bCs/>
                <w:szCs w:val="28"/>
              </w:rPr>
              <w:br/>
            </w:r>
            <w:r w:rsidRPr="00777CE5">
              <w:rPr>
                <w:rFonts w:eastAsia="Times New Roman"/>
                <w:b/>
                <w:bCs/>
                <w:i/>
                <w:iCs/>
                <w:szCs w:val="28"/>
              </w:rPr>
              <w:t>Từ 18/03 đến 22/03</w:t>
            </w:r>
          </w:p>
          <w:p w:rsidR="00777CE5" w:rsidRPr="00777CE5" w:rsidRDefault="00777CE5" w:rsidP="002D754D">
            <w:pPr>
              <w:spacing w:after="0" w:line="276" w:lineRule="auto"/>
              <w:jc w:val="center"/>
              <w:rPr>
                <w:rFonts w:eastAsia="Times New Roman"/>
                <w:b/>
                <w:bCs/>
                <w:szCs w:val="28"/>
              </w:rPr>
            </w:pPr>
            <w:r w:rsidRPr="00777CE5">
              <w:rPr>
                <w:rFonts w:eastAsia="Times New Roman"/>
                <w:b/>
                <w:bCs/>
                <w:i/>
                <w:iCs/>
                <w:szCs w:val="28"/>
              </w:rPr>
              <w:t>GV: Trần Thị Hà</w:t>
            </w: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spacing w:after="0" w:line="276" w:lineRule="auto"/>
              <w:jc w:val="center"/>
              <w:rPr>
                <w:rFonts w:eastAsia="Times New Roman"/>
                <w:b/>
                <w:bCs/>
                <w:i/>
                <w:iCs/>
                <w:szCs w:val="28"/>
              </w:rPr>
            </w:pPr>
            <w:r w:rsidRPr="00777CE5">
              <w:rPr>
                <w:rFonts w:eastAsia="Times New Roman"/>
                <w:b/>
                <w:bCs/>
                <w:szCs w:val="28"/>
              </w:rPr>
              <w:t>Tuần 4</w:t>
            </w:r>
            <w:r w:rsidRPr="00777CE5">
              <w:rPr>
                <w:rFonts w:eastAsia="Times New Roman"/>
                <w:b/>
                <w:bCs/>
                <w:szCs w:val="28"/>
              </w:rPr>
              <w:br/>
            </w:r>
            <w:r w:rsidRPr="00777CE5">
              <w:rPr>
                <w:rFonts w:eastAsia="Times New Roman"/>
                <w:b/>
                <w:bCs/>
                <w:i/>
                <w:iCs/>
                <w:szCs w:val="28"/>
              </w:rPr>
              <w:t>Từ 25/03 đến 29/03</w:t>
            </w:r>
          </w:p>
          <w:p w:rsidR="00777CE5" w:rsidRPr="00777CE5" w:rsidRDefault="00777CE5" w:rsidP="002D754D">
            <w:pPr>
              <w:spacing w:after="0" w:line="276" w:lineRule="auto"/>
              <w:jc w:val="center"/>
              <w:rPr>
                <w:rFonts w:eastAsia="Times New Roman"/>
                <w:b/>
                <w:bCs/>
                <w:i/>
                <w:iCs/>
                <w:szCs w:val="28"/>
              </w:rPr>
            </w:pPr>
            <w:r w:rsidRPr="00777CE5">
              <w:rPr>
                <w:rFonts w:eastAsia="Times New Roman"/>
                <w:b/>
                <w:bCs/>
                <w:i/>
                <w:iCs/>
                <w:szCs w:val="28"/>
              </w:rPr>
              <w:t>GV: Nguyễn Thị Hòa</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jc w:val="center"/>
              <w:rPr>
                <w:rFonts w:eastAsia="Times New Roman"/>
                <w:b/>
                <w:bCs/>
                <w:szCs w:val="28"/>
              </w:rPr>
            </w:pPr>
            <w:r w:rsidRPr="00777CE5">
              <w:rPr>
                <w:rFonts w:eastAsia="Times New Roman"/>
                <w:b/>
                <w:bCs/>
                <w:szCs w:val="28"/>
              </w:rPr>
              <w:t>Mục tiêu thực hiện</w:t>
            </w:r>
          </w:p>
        </w:tc>
      </w:tr>
      <w:tr w:rsidR="00777CE5" w:rsidRPr="00777CE5" w:rsidTr="00777CE5">
        <w:tc>
          <w:tcPr>
            <w:tcW w:w="516"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Strong"/>
                <w:rFonts w:eastAsia="Times New Roman"/>
                <w:szCs w:val="28"/>
              </w:rPr>
              <w:t>Đón trẻ, thể dục sáng</w:t>
            </w:r>
          </w:p>
        </w:tc>
        <w:tc>
          <w:tcPr>
            <w:tcW w:w="4020" w:type="pct"/>
            <w:gridSpan w:val="5"/>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heme="minorEastAsia"/>
                <w:szCs w:val="28"/>
              </w:rPr>
            </w:pPr>
            <w:r w:rsidRPr="00777CE5">
              <w:rPr>
                <w:rStyle w:val="plan-content-pre1"/>
              </w:rPr>
              <w:t>* Cô đón trẻ: Niềm nở tươi cười, quan tâm đến sức khỏe của trẻ; nhắc trẻ cách sử dụng một số từ chào hỏi và từ lễ phép phù hợp tình huống; thực hiện đúng các nề nếp đầu giờ khi đến lớp, nhắc phụ huynh cho trẻ ăn mặc phù hợp với thời tiết</w:t>
            </w:r>
            <w:r w:rsidRPr="00777CE5">
              <w:rPr>
                <w:szCs w:val="28"/>
              </w:rPr>
              <w:br/>
            </w:r>
            <w:r w:rsidRPr="00777CE5">
              <w:rPr>
                <w:rStyle w:val="plan-content-pre1"/>
              </w:rPr>
              <w:t>* Tập thể dục sáng theo nhạc chung của toàn trường: Dân vũ Bắc kim thang + Dân vũ Such a happy day</w:t>
            </w:r>
            <w:r w:rsidRPr="00777CE5">
              <w:rPr>
                <w:szCs w:val="28"/>
              </w:rPr>
              <w:br/>
            </w:r>
            <w:r w:rsidRPr="00777CE5">
              <w:rPr>
                <w:rStyle w:val="plan-content-pre1"/>
              </w:rPr>
              <w:t xml:space="preserve">- Bài tập thể dục sáng: </w:t>
            </w:r>
            <w:r w:rsidRPr="00777CE5">
              <w:rPr>
                <w:szCs w:val="28"/>
              </w:rPr>
              <w:br/>
            </w:r>
            <w:r w:rsidRPr="00777CE5">
              <w:rPr>
                <w:rStyle w:val="plan-content-pre1"/>
              </w:rPr>
              <w:t>+ Khởi động cổ, khửu tay, vai, hông, đầu gối, cổ tay cổ chân, chạy bước nhỏ, chạy gót chạm mông, chạy nâng cao gối.</w:t>
            </w:r>
            <w:r w:rsidRPr="00777CE5">
              <w:rPr>
                <w:szCs w:val="28"/>
              </w:rPr>
              <w:br/>
            </w:r>
            <w:r w:rsidRPr="00777CE5">
              <w:rPr>
                <w:rStyle w:val="plan-content-pre1"/>
              </w:rPr>
              <w:t>+ Tay: Hai tay đưa sang ngang, đưa lên cao. ( 2l x 8nh)</w:t>
            </w:r>
            <w:r w:rsidRPr="00777CE5">
              <w:rPr>
                <w:szCs w:val="28"/>
              </w:rPr>
              <w:br/>
            </w:r>
            <w:r w:rsidRPr="00777CE5">
              <w:rPr>
                <w:rStyle w:val="plan-content-pre1"/>
              </w:rPr>
              <w:t>+ Bụng: Cúi gập người về phía trước. ( 2l x 8nh)</w:t>
            </w:r>
            <w:r w:rsidRPr="00777CE5">
              <w:rPr>
                <w:szCs w:val="28"/>
              </w:rPr>
              <w:br/>
            </w:r>
            <w:r w:rsidRPr="00777CE5">
              <w:rPr>
                <w:rStyle w:val="plan-content-pre1"/>
              </w:rPr>
              <w:t>+ Chân: Chân bước trước , khuỵu gối ( 2l x 8nh)</w:t>
            </w:r>
            <w:r w:rsidRPr="00777CE5">
              <w:rPr>
                <w:szCs w:val="28"/>
              </w:rPr>
              <w:br/>
            </w:r>
            <w:r w:rsidRPr="00777CE5">
              <w:rPr>
                <w:rStyle w:val="plan-content-pre1"/>
              </w:rPr>
              <w:t xml:space="preserve">+ Bật: Chụm tách chân tại chỗ ( 2l x 8nh) </w:t>
            </w:r>
            <w:r w:rsidRPr="00777CE5">
              <w:rPr>
                <w:rFonts w:eastAsia="Times New Roman"/>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4" o:title=""/>
                </v:shape>
                <w:control r:id="rId5" w:name="DefaultOcxName" w:shapeid="_x0000_i1038"/>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r>
      <w:tr w:rsidR="00777CE5" w:rsidRPr="00777CE5" w:rsidTr="00777CE5">
        <w:tc>
          <w:tcPr>
            <w:tcW w:w="516"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Strong"/>
                <w:rFonts w:eastAsia="Times New Roman"/>
                <w:szCs w:val="28"/>
              </w:rPr>
              <w:t>Trò chuyện</w:t>
            </w:r>
          </w:p>
        </w:tc>
        <w:tc>
          <w:tcPr>
            <w:tcW w:w="4020" w:type="pct"/>
            <w:gridSpan w:val="5"/>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heme="minorEastAsia"/>
                <w:szCs w:val="28"/>
              </w:rPr>
            </w:pPr>
            <w:r w:rsidRPr="00777CE5">
              <w:rPr>
                <w:rStyle w:val="plan-content-pre1"/>
              </w:rPr>
              <w:t>* Trò chuyện về 2 ngày nghỉ cuối tuần, ngày quốc tế phụ nữ 8/3; một số PTGT đường bộ, thủy, hàng không, biển báo quy định khi tham gia giao thông, bé tham gia giao thông</w:t>
            </w:r>
            <w:r w:rsidRPr="00777CE5">
              <w:rPr>
                <w:szCs w:val="28"/>
              </w:rPr>
              <w:br/>
            </w:r>
            <w:r w:rsidRPr="00777CE5">
              <w:rPr>
                <w:rStyle w:val="plan-content-pre1"/>
              </w:rPr>
              <w:t xml:space="preserve">- MT 16: . Biết tránh nơi nguy hiểm (hồ, ao, bể chứa nước, giếng, hố vôi …) khi được nhắc nhở. </w:t>
            </w:r>
            <w:r w:rsidRPr="00777CE5">
              <w:rPr>
                <w:rStyle w:val="plan-content-pre1"/>
                <w:b/>
                <w:bCs/>
                <w:color w:val="337AB7"/>
              </w:rPr>
              <w:t>(MT16)</w:t>
            </w:r>
            <w:r w:rsidRPr="00777CE5">
              <w:rPr>
                <w:rStyle w:val="plan-content-pre1"/>
              </w:rPr>
              <w:t xml:space="preserve"> </w:t>
            </w:r>
            <w:r w:rsidRPr="00777CE5">
              <w:rPr>
                <w:rFonts w:eastAsia="Times New Roman"/>
                <w:szCs w:val="28"/>
              </w:rPr>
              <w:object w:dxaOrig="1440" w:dyaOrig="1440">
                <v:shape id="_x0000_i1041" type="#_x0000_t75" style="width:1in;height:18pt" o:ole="">
                  <v:imagedata r:id="rId6" o:title=""/>
                </v:shape>
                <w:control r:id="rId7" w:name="DefaultOcxName1" w:shapeid="_x0000_i1041"/>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rate"/>
                <w:rFonts w:eastAsia="Times New Roman"/>
                <w:szCs w:val="28"/>
              </w:rPr>
              <w:t>MT16</w:t>
            </w:r>
          </w:p>
        </w:tc>
      </w:tr>
      <w:tr w:rsidR="00777CE5" w:rsidRPr="00777CE5" w:rsidTr="00777CE5">
        <w:tc>
          <w:tcPr>
            <w:tcW w:w="516" w:type="pct"/>
            <w:vMerge w:val="restar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Strong"/>
                <w:rFonts w:eastAsia="Times New Roman"/>
                <w:szCs w:val="28"/>
              </w:rPr>
              <w:t>Hoạt động học</w:t>
            </w:r>
          </w:p>
        </w:tc>
        <w:tc>
          <w:tcPr>
            <w:tcW w:w="155"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jc w:val="center"/>
              <w:rPr>
                <w:rFonts w:eastAsia="Times New Roman"/>
                <w:szCs w:val="28"/>
              </w:rPr>
            </w:pPr>
            <w:r w:rsidRPr="00777CE5">
              <w:rPr>
                <w:rStyle w:val="Strong"/>
                <w:rFonts w:eastAsia="Times New Roman"/>
                <w:szCs w:val="28"/>
              </w:rPr>
              <w:t>T2</w:t>
            </w:r>
          </w:p>
        </w:tc>
        <w:tc>
          <w:tcPr>
            <w:tcW w:w="876"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Văn học</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Thơ: Dán hoa tặng mẹ (Đa số trẻ chưa biết) </w:t>
            </w:r>
          </w:p>
        </w:tc>
        <w:tc>
          <w:tcPr>
            <w:tcW w:w="1030"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Văn học</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Truyện: Xe lu và xe ca (Đa số trẻ chưa biết) </w:t>
            </w:r>
          </w:p>
          <w:p w:rsidR="00777CE5" w:rsidRPr="00777CE5" w:rsidRDefault="00777CE5" w:rsidP="002D754D">
            <w:pPr>
              <w:spacing w:after="0" w:line="276" w:lineRule="auto"/>
              <w:rPr>
                <w:rFonts w:eastAsia="Times New Roman"/>
                <w:szCs w:val="28"/>
              </w:rPr>
            </w:pP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Văn học</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Thơ: Đèn xanh – đèn đỏ (Loại tiết: đa số trẻ chưa biết) </w:t>
            </w: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Văn học</w:t>
            </w:r>
          </w:p>
          <w:p w:rsidR="002D754D" w:rsidRPr="002D754D" w:rsidRDefault="00777CE5" w:rsidP="002D754D">
            <w:pPr>
              <w:spacing w:after="0" w:line="276" w:lineRule="auto"/>
              <w:rPr>
                <w:rFonts w:eastAsia="Times New Roman" w:cs="Times New Roman"/>
                <w:szCs w:val="28"/>
              </w:rPr>
            </w:pPr>
            <w:r w:rsidRPr="00777CE5">
              <w:rPr>
                <w:rStyle w:val="plan-content-pre1"/>
                <w:rFonts w:eastAsia="Times New Roman"/>
              </w:rPr>
              <w:t>Truyện: Qua đường</w:t>
            </w:r>
            <w:r w:rsidRPr="00777CE5">
              <w:rPr>
                <w:rFonts w:eastAsia="Times New Roman"/>
                <w:szCs w:val="28"/>
              </w:rPr>
              <w:br/>
            </w:r>
            <w:r w:rsidRPr="00777CE5">
              <w:rPr>
                <w:rStyle w:val="plan-content-pre1"/>
                <w:rFonts w:eastAsia="Times New Roman"/>
              </w:rPr>
              <w:t xml:space="preserve">(Loại tiết: đa số trẻ chưa biết) </w:t>
            </w:r>
          </w:p>
        </w:tc>
        <w:tc>
          <w:tcPr>
            <w:tcW w:w="464" w:type="pct"/>
            <w:vMerge w:val="restar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rate"/>
                <w:rFonts w:eastAsia="Times New Roman"/>
                <w:szCs w:val="28"/>
              </w:rPr>
              <w:t>MT85</w:t>
            </w:r>
            <w:r w:rsidRPr="00777CE5">
              <w:rPr>
                <w:rFonts w:eastAsia="Times New Roman"/>
                <w:szCs w:val="28"/>
              </w:rPr>
              <w:t xml:space="preserve">, </w:t>
            </w:r>
            <w:r w:rsidRPr="00777CE5">
              <w:rPr>
                <w:rStyle w:val="rate"/>
                <w:rFonts w:eastAsia="Times New Roman"/>
                <w:szCs w:val="28"/>
              </w:rPr>
              <w:t>MT29</w:t>
            </w:r>
            <w:r w:rsidRPr="00777CE5">
              <w:rPr>
                <w:rFonts w:eastAsia="Times New Roman"/>
                <w:szCs w:val="28"/>
              </w:rPr>
              <w:t xml:space="preserve">, </w:t>
            </w:r>
            <w:r w:rsidRPr="00777CE5">
              <w:rPr>
                <w:rStyle w:val="rate"/>
                <w:rFonts w:eastAsia="Times New Roman"/>
                <w:szCs w:val="28"/>
              </w:rPr>
              <w:t>MT7</w:t>
            </w:r>
            <w:r w:rsidRPr="00777CE5">
              <w:rPr>
                <w:rFonts w:eastAsia="Times New Roman"/>
                <w:szCs w:val="28"/>
              </w:rPr>
              <w:t xml:space="preserve">, </w:t>
            </w:r>
            <w:r w:rsidRPr="00777CE5">
              <w:rPr>
                <w:rStyle w:val="rate"/>
                <w:rFonts w:eastAsia="Times New Roman"/>
                <w:szCs w:val="28"/>
              </w:rPr>
              <w:t>MT32</w:t>
            </w:r>
          </w:p>
        </w:tc>
      </w:tr>
      <w:tr w:rsidR="00777CE5" w:rsidRPr="00777CE5" w:rsidTr="00777CE5">
        <w:tc>
          <w:tcPr>
            <w:tcW w:w="516"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c>
          <w:tcPr>
            <w:tcW w:w="155"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jc w:val="center"/>
              <w:rPr>
                <w:rFonts w:eastAsia="Times New Roman"/>
                <w:szCs w:val="28"/>
              </w:rPr>
            </w:pPr>
            <w:r w:rsidRPr="00777CE5">
              <w:rPr>
                <w:rStyle w:val="Strong"/>
                <w:rFonts w:eastAsia="Times New Roman"/>
                <w:szCs w:val="28"/>
              </w:rPr>
              <w:t>T3</w:t>
            </w:r>
          </w:p>
        </w:tc>
        <w:tc>
          <w:tcPr>
            <w:tcW w:w="876" w:type="pct"/>
            <w:tcBorders>
              <w:top w:val="single" w:sz="6" w:space="0" w:color="000000"/>
              <w:left w:val="single" w:sz="6" w:space="0" w:color="000000"/>
              <w:bottom w:val="single" w:sz="6" w:space="0" w:color="000000"/>
              <w:right w:val="single" w:sz="6" w:space="0" w:color="000000"/>
            </w:tcBorders>
            <w:hideMark/>
          </w:tcPr>
          <w:p w:rsidR="002D754D" w:rsidRDefault="00777CE5" w:rsidP="002D754D">
            <w:pPr>
              <w:pStyle w:val="text-center-report"/>
              <w:spacing w:before="0" w:beforeAutospacing="0" w:after="0" w:afterAutospacing="0" w:line="276" w:lineRule="auto"/>
              <w:rPr>
                <w:b/>
                <w:bCs/>
                <w:sz w:val="28"/>
                <w:szCs w:val="28"/>
              </w:rPr>
            </w:pPr>
            <w:r w:rsidRPr="00777CE5">
              <w:rPr>
                <w:b/>
                <w:bCs/>
                <w:sz w:val="28"/>
                <w:szCs w:val="28"/>
              </w:rPr>
              <w:t>Làm quen với toán</w:t>
            </w:r>
          </w:p>
          <w:p w:rsidR="00777CE5" w:rsidRPr="002D754D" w:rsidRDefault="00777CE5" w:rsidP="002D754D">
            <w:pPr>
              <w:pStyle w:val="text-center-report"/>
              <w:spacing w:before="0" w:beforeAutospacing="0" w:after="0" w:afterAutospacing="0" w:line="276" w:lineRule="auto"/>
              <w:rPr>
                <w:b/>
                <w:bCs/>
                <w:sz w:val="28"/>
                <w:szCs w:val="28"/>
              </w:rPr>
            </w:pPr>
            <w:r w:rsidRPr="00777CE5">
              <w:rPr>
                <w:rStyle w:val="plan-content-pre1"/>
                <w:rFonts w:eastAsia="Times New Roman"/>
              </w:rPr>
              <w:lastRenderedPageBreak/>
              <w:t xml:space="preserve">Dạy trẻ đếm trên đối tượng trong phạm vi 5 </w:t>
            </w:r>
            <w:r w:rsidRPr="00777CE5">
              <w:rPr>
                <w:rStyle w:val="plan-content-pre1"/>
                <w:rFonts w:eastAsia="Times New Roman"/>
                <w:b/>
                <w:bCs/>
                <w:color w:val="337AB7"/>
              </w:rPr>
              <w:t>(MT29)</w:t>
            </w:r>
            <w:r w:rsidRPr="00777CE5">
              <w:rPr>
                <w:rStyle w:val="plan-content-pre1"/>
                <w:rFonts w:eastAsia="Times New Roman"/>
              </w:rPr>
              <w:t xml:space="preserve"> </w:t>
            </w:r>
            <w:bookmarkStart w:id="0" w:name="_GoBack"/>
            <w:bookmarkEnd w:id="0"/>
          </w:p>
        </w:tc>
        <w:tc>
          <w:tcPr>
            <w:tcW w:w="1030" w:type="pct"/>
            <w:tcBorders>
              <w:top w:val="single" w:sz="6" w:space="0" w:color="000000"/>
              <w:left w:val="single" w:sz="6" w:space="0" w:color="000000"/>
              <w:bottom w:val="single" w:sz="6" w:space="0" w:color="000000"/>
              <w:right w:val="single" w:sz="6" w:space="0" w:color="000000"/>
            </w:tcBorders>
            <w:hideMark/>
          </w:tcPr>
          <w:p w:rsidR="002D754D" w:rsidRPr="002D754D" w:rsidRDefault="00777CE5" w:rsidP="002D754D">
            <w:pPr>
              <w:pStyle w:val="text-center-report"/>
              <w:spacing w:before="0" w:beforeAutospacing="0" w:after="0" w:afterAutospacing="0" w:line="276" w:lineRule="auto"/>
              <w:rPr>
                <w:rStyle w:val="plan-content-pre1"/>
              </w:rPr>
            </w:pPr>
            <w:r w:rsidRPr="00777CE5">
              <w:rPr>
                <w:b/>
                <w:bCs/>
                <w:sz w:val="28"/>
                <w:szCs w:val="28"/>
              </w:rPr>
              <w:lastRenderedPageBreak/>
              <w:t>Làm quen với toán</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Tách, gộp trong phạm vi 5 </w:t>
            </w:r>
            <w:r w:rsidRPr="00777CE5">
              <w:rPr>
                <w:rStyle w:val="plan-content-pre1"/>
                <w:rFonts w:eastAsia="Times New Roman"/>
                <w:b/>
                <w:bCs/>
                <w:color w:val="337AB7"/>
              </w:rPr>
              <w:t>(MT32)</w:t>
            </w:r>
            <w:r w:rsidRPr="00777CE5">
              <w:rPr>
                <w:rStyle w:val="plan-content-pre1"/>
                <w:rFonts w:eastAsia="Times New Roman"/>
              </w:rPr>
              <w:t xml:space="preserve"> </w:t>
            </w:r>
          </w:p>
          <w:p w:rsidR="00777CE5" w:rsidRPr="00777CE5" w:rsidRDefault="00777CE5" w:rsidP="002D754D">
            <w:pPr>
              <w:spacing w:after="0" w:line="276" w:lineRule="auto"/>
              <w:rPr>
                <w:rFonts w:eastAsia="Times New Roman"/>
                <w:szCs w:val="28"/>
              </w:rPr>
            </w:pP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lastRenderedPageBreak/>
              <w:t>Làm quen với toán</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Dạy trẻ nhận biết sự khác biệt rõ nét về độ </w:t>
            </w:r>
            <w:r w:rsidRPr="00777CE5">
              <w:rPr>
                <w:rStyle w:val="plan-content-pre1"/>
                <w:rFonts w:eastAsia="Times New Roman"/>
              </w:rPr>
              <w:lastRenderedPageBreak/>
              <w:t xml:space="preserve">lớn của hai đối tượng. Sử dụng đúng từ “to hơn - nhỏ hơn” </w:t>
            </w: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lastRenderedPageBreak/>
              <w:t>Làm quen với toán</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Dạy trẻ phân biệt rõ nét về chiều dài của hai đối </w:t>
            </w:r>
            <w:r w:rsidRPr="00777CE5">
              <w:rPr>
                <w:rStyle w:val="plan-content-pre1"/>
                <w:rFonts w:eastAsia="Times New Roman"/>
              </w:rPr>
              <w:lastRenderedPageBreak/>
              <w:t xml:space="preserve">tượng sử dụng đúng từ </w:t>
            </w:r>
            <w:proofErr w:type="gramStart"/>
            <w:r w:rsidRPr="00777CE5">
              <w:rPr>
                <w:rStyle w:val="plan-content-pre1"/>
                <w:rFonts w:eastAsia="Times New Roman"/>
              </w:rPr>
              <w:t>“ Dài</w:t>
            </w:r>
            <w:proofErr w:type="gramEnd"/>
            <w:r w:rsidRPr="00777CE5">
              <w:rPr>
                <w:rStyle w:val="plan-content-pre1"/>
                <w:rFonts w:eastAsia="Times New Roman"/>
              </w:rPr>
              <w:t xml:space="preserve"> hơn- ngắn hơn” </w:t>
            </w:r>
          </w:p>
          <w:p w:rsidR="00777CE5" w:rsidRPr="00777CE5" w:rsidRDefault="00777CE5" w:rsidP="002D754D">
            <w:pPr>
              <w:spacing w:after="0" w:line="276" w:lineRule="auto"/>
              <w:rPr>
                <w:rFonts w:eastAsia="Times New Roman"/>
                <w:szCs w:val="28"/>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r>
      <w:tr w:rsidR="00777CE5" w:rsidRPr="00777CE5" w:rsidTr="00777CE5">
        <w:tc>
          <w:tcPr>
            <w:tcW w:w="516"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c>
          <w:tcPr>
            <w:tcW w:w="155"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jc w:val="center"/>
              <w:rPr>
                <w:rFonts w:eastAsia="Times New Roman"/>
                <w:szCs w:val="28"/>
              </w:rPr>
            </w:pPr>
            <w:r w:rsidRPr="00777CE5">
              <w:rPr>
                <w:rStyle w:val="Strong"/>
                <w:rFonts w:eastAsia="Times New Roman"/>
                <w:szCs w:val="28"/>
              </w:rPr>
              <w:t>T4</w:t>
            </w:r>
          </w:p>
        </w:tc>
        <w:tc>
          <w:tcPr>
            <w:tcW w:w="876"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Âm nhạc</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DH: Bông hoa mừng cô</w:t>
            </w:r>
            <w:r w:rsidRPr="00777CE5">
              <w:rPr>
                <w:rFonts w:eastAsia="Times New Roman"/>
                <w:szCs w:val="28"/>
              </w:rPr>
              <w:br/>
            </w:r>
            <w:r w:rsidRPr="00777CE5">
              <w:rPr>
                <w:rStyle w:val="plan-content-pre1"/>
                <w:rFonts w:eastAsia="Times New Roman"/>
              </w:rPr>
              <w:t>- NH: Ngày vui mùng 8/3</w:t>
            </w:r>
            <w:r w:rsidRPr="00777CE5">
              <w:rPr>
                <w:rFonts w:eastAsia="Times New Roman"/>
                <w:szCs w:val="28"/>
              </w:rPr>
              <w:br/>
            </w:r>
            <w:r w:rsidRPr="00777CE5">
              <w:rPr>
                <w:rStyle w:val="plan-content-pre1"/>
                <w:rFonts w:eastAsia="Times New Roman"/>
              </w:rPr>
              <w:t xml:space="preserve">- TCÂN: Hãy lắng nghe. </w:t>
            </w:r>
          </w:p>
        </w:tc>
        <w:tc>
          <w:tcPr>
            <w:tcW w:w="1030"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Vận động</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VĐCB: Bò chui qua cổng</w:t>
            </w:r>
            <w:r w:rsidRPr="00777CE5">
              <w:rPr>
                <w:rFonts w:eastAsia="Times New Roman"/>
                <w:szCs w:val="28"/>
              </w:rPr>
              <w:br/>
            </w:r>
            <w:r w:rsidRPr="00777CE5">
              <w:rPr>
                <w:rStyle w:val="plan-content-pre1"/>
                <w:rFonts w:eastAsia="Times New Roman"/>
              </w:rPr>
              <w:t xml:space="preserve">- TCVĐ: Gieo hạt </w:t>
            </w:r>
          </w:p>
          <w:p w:rsidR="00777CE5" w:rsidRPr="00777CE5" w:rsidRDefault="00777CE5" w:rsidP="002D754D">
            <w:pPr>
              <w:spacing w:after="0" w:line="276" w:lineRule="auto"/>
              <w:rPr>
                <w:rFonts w:eastAsia="Times New Roman"/>
                <w:szCs w:val="28"/>
              </w:rPr>
            </w:pP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Âm nhạc</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NH: Em đi qua ngã tư đường phố</w:t>
            </w:r>
            <w:r w:rsidRPr="00777CE5">
              <w:rPr>
                <w:rFonts w:eastAsia="Times New Roman"/>
                <w:szCs w:val="28"/>
              </w:rPr>
              <w:br/>
            </w:r>
            <w:r w:rsidRPr="00777CE5">
              <w:rPr>
                <w:rStyle w:val="plan-content-pre1"/>
                <w:rFonts w:eastAsia="Times New Roman"/>
              </w:rPr>
              <w:t>- VĐTN: Đèn xanh- đèn đỏ</w:t>
            </w:r>
            <w:r w:rsidRPr="00777CE5">
              <w:rPr>
                <w:rFonts w:eastAsia="Times New Roman"/>
                <w:szCs w:val="28"/>
              </w:rPr>
              <w:br/>
            </w:r>
            <w:r w:rsidRPr="00777CE5">
              <w:rPr>
                <w:rStyle w:val="plan-content-pre1"/>
                <w:rFonts w:eastAsia="Times New Roman"/>
              </w:rPr>
              <w:t xml:space="preserve">- TCÂN: Nghe âm thanh đoán tên nhạc cụ </w:t>
            </w: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Vận động</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VĐCB: Bật tiến về phía trước</w:t>
            </w:r>
            <w:r w:rsidRPr="00777CE5">
              <w:rPr>
                <w:rFonts w:eastAsia="Times New Roman"/>
                <w:szCs w:val="28"/>
              </w:rPr>
              <w:br/>
            </w:r>
            <w:r w:rsidRPr="00777CE5">
              <w:rPr>
                <w:rStyle w:val="plan-content-pre1"/>
                <w:rFonts w:eastAsia="Times New Roman"/>
              </w:rPr>
              <w:t xml:space="preserve">- TCVĐ: Bong bóng xà phòng </w:t>
            </w:r>
          </w:p>
          <w:p w:rsidR="00777CE5" w:rsidRPr="00777CE5" w:rsidRDefault="00777CE5" w:rsidP="002D754D">
            <w:pPr>
              <w:spacing w:after="0" w:line="276" w:lineRule="auto"/>
              <w:rPr>
                <w:rFonts w:eastAsia="Times New Roman"/>
                <w:szCs w:val="28"/>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r>
      <w:tr w:rsidR="00777CE5" w:rsidRPr="00777CE5" w:rsidTr="00777CE5">
        <w:tc>
          <w:tcPr>
            <w:tcW w:w="516"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c>
          <w:tcPr>
            <w:tcW w:w="155"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jc w:val="center"/>
              <w:rPr>
                <w:rFonts w:eastAsia="Times New Roman"/>
                <w:szCs w:val="28"/>
              </w:rPr>
            </w:pPr>
            <w:r w:rsidRPr="00777CE5">
              <w:rPr>
                <w:rStyle w:val="Strong"/>
                <w:rFonts w:eastAsia="Times New Roman"/>
                <w:szCs w:val="28"/>
              </w:rPr>
              <w:t>T5</w:t>
            </w:r>
          </w:p>
        </w:tc>
        <w:tc>
          <w:tcPr>
            <w:tcW w:w="876"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Hoạt động tạo hình</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Làm bưu thiếp mừng ngày 8/3 (Đề tài) </w:t>
            </w:r>
            <w:r w:rsidRPr="00777CE5">
              <w:rPr>
                <w:rStyle w:val="plan-content-pre1"/>
                <w:rFonts w:eastAsia="Times New Roman"/>
                <w:b/>
                <w:bCs/>
                <w:color w:val="337AB7"/>
              </w:rPr>
              <w:t>(MT85)</w:t>
            </w:r>
            <w:r w:rsidRPr="00777CE5">
              <w:rPr>
                <w:rStyle w:val="plan-content-pre1"/>
                <w:rFonts w:eastAsia="Times New Roman"/>
              </w:rPr>
              <w:t xml:space="preserve"> </w:t>
            </w:r>
          </w:p>
        </w:tc>
        <w:tc>
          <w:tcPr>
            <w:tcW w:w="1030"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Hoạt động tạo hình</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Tô màu xe đạp (Đề tài) </w:t>
            </w:r>
            <w:r w:rsidRPr="00777CE5">
              <w:rPr>
                <w:rStyle w:val="plan-content-pre1"/>
                <w:rFonts w:eastAsia="Times New Roman"/>
                <w:b/>
                <w:bCs/>
                <w:color w:val="337AB7"/>
              </w:rPr>
              <w:t>(MT7)</w:t>
            </w:r>
            <w:r w:rsidRPr="00777CE5">
              <w:rPr>
                <w:rStyle w:val="plan-content-pre1"/>
                <w:rFonts w:eastAsia="Times New Roman"/>
              </w:rPr>
              <w:t xml:space="preserve"> </w:t>
            </w:r>
          </w:p>
          <w:p w:rsidR="00777CE5" w:rsidRPr="00777CE5" w:rsidRDefault="00777CE5" w:rsidP="002D754D">
            <w:pPr>
              <w:spacing w:after="0" w:line="276" w:lineRule="auto"/>
              <w:rPr>
                <w:rFonts w:eastAsia="Times New Roman"/>
                <w:szCs w:val="28"/>
              </w:rPr>
            </w:pP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Hoạt động tạo hình</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Xé dán con thuyền (Mẫu) </w:t>
            </w:r>
          </w:p>
          <w:p w:rsidR="00777CE5" w:rsidRPr="00777CE5" w:rsidRDefault="00777CE5" w:rsidP="002D754D">
            <w:pPr>
              <w:spacing w:after="0" w:line="276" w:lineRule="auto"/>
              <w:rPr>
                <w:rFonts w:eastAsia="Times New Roman"/>
                <w:szCs w:val="28"/>
              </w:rPr>
            </w:pP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Hoạt động tạo hình</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Thiết kế máy bay </w:t>
            </w:r>
            <w:proofErr w:type="gramStart"/>
            <w:r w:rsidRPr="00777CE5">
              <w:rPr>
                <w:rStyle w:val="plan-content-pre1"/>
                <w:rFonts w:eastAsia="Times New Roman"/>
              </w:rPr>
              <w:t>( Ứng</w:t>
            </w:r>
            <w:proofErr w:type="gramEnd"/>
            <w:r w:rsidRPr="00777CE5">
              <w:rPr>
                <w:rStyle w:val="plan-content-pre1"/>
                <w:rFonts w:eastAsia="Times New Roman"/>
              </w:rPr>
              <w:t xml:space="preserve"> dụng Steam) </w:t>
            </w:r>
          </w:p>
          <w:p w:rsidR="00777CE5" w:rsidRPr="00777CE5" w:rsidRDefault="00777CE5" w:rsidP="002D754D">
            <w:pPr>
              <w:spacing w:after="0" w:line="276" w:lineRule="auto"/>
              <w:rPr>
                <w:rFonts w:eastAsia="Times New Roman"/>
                <w:szCs w:val="28"/>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r>
      <w:tr w:rsidR="00777CE5" w:rsidRPr="00777CE5" w:rsidTr="00777CE5">
        <w:tc>
          <w:tcPr>
            <w:tcW w:w="516"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c>
          <w:tcPr>
            <w:tcW w:w="155"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jc w:val="center"/>
              <w:rPr>
                <w:rFonts w:eastAsia="Times New Roman"/>
                <w:szCs w:val="28"/>
              </w:rPr>
            </w:pPr>
            <w:r w:rsidRPr="00777CE5">
              <w:rPr>
                <w:rStyle w:val="Strong"/>
                <w:rFonts w:eastAsia="Times New Roman"/>
                <w:szCs w:val="28"/>
              </w:rPr>
              <w:t>T6</w:t>
            </w:r>
          </w:p>
        </w:tc>
        <w:tc>
          <w:tcPr>
            <w:tcW w:w="876"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Khám phá</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KPXH: Ngày quốc tế phụ nữ 8/3 </w:t>
            </w:r>
          </w:p>
        </w:tc>
        <w:tc>
          <w:tcPr>
            <w:tcW w:w="1030"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Khám phá</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KPKH: Xe đạp </w:t>
            </w:r>
          </w:p>
          <w:p w:rsidR="00777CE5" w:rsidRPr="00777CE5" w:rsidRDefault="00777CE5" w:rsidP="002D754D">
            <w:pPr>
              <w:spacing w:after="0" w:line="276" w:lineRule="auto"/>
              <w:rPr>
                <w:rFonts w:eastAsia="Times New Roman"/>
                <w:szCs w:val="28"/>
              </w:rPr>
            </w:pP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Khám phá</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KPKH: Một số biển báo giao thông</w:t>
            </w:r>
          </w:p>
        </w:tc>
        <w:tc>
          <w:tcPr>
            <w:tcW w:w="979" w:type="pct"/>
            <w:tcBorders>
              <w:top w:val="single" w:sz="6" w:space="0" w:color="000000"/>
              <w:left w:val="single" w:sz="6" w:space="0" w:color="000000"/>
              <w:bottom w:val="single" w:sz="6" w:space="0" w:color="000000"/>
              <w:right w:val="single" w:sz="6" w:space="0" w:color="000000"/>
            </w:tcBorders>
            <w:hideMark/>
          </w:tcPr>
          <w:p w:rsidR="00777CE5" w:rsidRPr="00777CE5" w:rsidRDefault="00777CE5" w:rsidP="002D754D">
            <w:pPr>
              <w:pStyle w:val="text-center-report"/>
              <w:spacing w:before="0" w:beforeAutospacing="0" w:after="0" w:afterAutospacing="0" w:line="276" w:lineRule="auto"/>
              <w:rPr>
                <w:sz w:val="28"/>
                <w:szCs w:val="28"/>
              </w:rPr>
            </w:pPr>
            <w:r w:rsidRPr="00777CE5">
              <w:rPr>
                <w:b/>
                <w:bCs/>
                <w:sz w:val="28"/>
                <w:szCs w:val="28"/>
              </w:rPr>
              <w:t>Khám phá</w:t>
            </w:r>
          </w:p>
          <w:p w:rsidR="00777CE5" w:rsidRPr="00777CE5" w:rsidRDefault="00777CE5" w:rsidP="002D754D">
            <w:pPr>
              <w:spacing w:after="0" w:line="276" w:lineRule="auto"/>
              <w:rPr>
                <w:rFonts w:eastAsia="Times New Roman"/>
                <w:szCs w:val="28"/>
              </w:rPr>
            </w:pPr>
            <w:r w:rsidRPr="00777CE5">
              <w:rPr>
                <w:rStyle w:val="plan-content-pre1"/>
                <w:rFonts w:eastAsia="Times New Roman"/>
              </w:rPr>
              <w:t xml:space="preserve">KPKH: Đèn đỏ- đèn xanh </w:t>
            </w: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r>
      <w:tr w:rsidR="00777CE5" w:rsidRPr="00777CE5" w:rsidTr="00777CE5">
        <w:tc>
          <w:tcPr>
            <w:tcW w:w="516"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Strong"/>
                <w:rFonts w:eastAsia="Times New Roman"/>
                <w:szCs w:val="28"/>
              </w:rPr>
              <w:t>Hoạt động ngoài trời</w:t>
            </w:r>
          </w:p>
        </w:tc>
        <w:tc>
          <w:tcPr>
            <w:tcW w:w="4020" w:type="pct"/>
            <w:gridSpan w:val="5"/>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heme="minorEastAsia"/>
                <w:szCs w:val="28"/>
              </w:rPr>
            </w:pPr>
            <w:r w:rsidRPr="00777CE5">
              <w:rPr>
                <w:rStyle w:val="plan-content-pre1"/>
              </w:rPr>
              <w:t xml:space="preserve">- Đi dạo. HĐ lao động: Nhổ cỏ cho luống rau, nhặt lá khu vực trước cửa lớp. </w:t>
            </w:r>
            <w:r w:rsidRPr="00777CE5">
              <w:rPr>
                <w:szCs w:val="28"/>
              </w:rPr>
              <w:br/>
            </w:r>
            <w:r w:rsidRPr="00777CE5">
              <w:rPr>
                <w:rStyle w:val="plan-content-pre1"/>
              </w:rPr>
              <w:t>- Quan sát: Cây bưởi, cây thiết mộc lan, cây hoa sứ, cây hoa giấy, cây bưởi.</w:t>
            </w:r>
            <w:r w:rsidRPr="00777CE5">
              <w:rPr>
                <w:szCs w:val="28"/>
              </w:rPr>
              <w:br/>
            </w:r>
            <w:r w:rsidRPr="00777CE5">
              <w:rPr>
                <w:rStyle w:val="plan-content-pre1"/>
              </w:rPr>
              <w:t xml:space="preserve">- TCVĐ : Gà trong vườn rau, trời nắng- trời mưa, trời tối- trời sáng, trời mưa, bóng tròn to, lộn cầu vồng, cáo và thỏ, nhảy lò cò, bắt bướm, bong bóng xà phòng, dung dăng dung dẻ, chi chi chành chành, nu na nu nống, 2 con chim xinh,tập tầm vông, tung bóng, quả trứng tròn. </w:t>
            </w:r>
            <w:r w:rsidRPr="00777CE5">
              <w:rPr>
                <w:szCs w:val="28"/>
              </w:rPr>
              <w:br/>
            </w:r>
            <w:r w:rsidRPr="00777CE5">
              <w:rPr>
                <w:rStyle w:val="plan-content-pre1"/>
              </w:rPr>
              <w:t xml:space="preserve">- Chơi theo ý thích, chơi với đồ chơi mang theo. Giao lưu các TCVĐ cùng lớp C1 </w:t>
            </w:r>
            <w:r w:rsidRPr="00777CE5">
              <w:rPr>
                <w:rFonts w:eastAsia="Times New Roman"/>
                <w:szCs w:val="28"/>
              </w:rPr>
              <w:object w:dxaOrig="1440" w:dyaOrig="1440">
                <v:shape id="_x0000_i1044" type="#_x0000_t75" style="width:1in;height:18pt" o:ole="">
                  <v:imagedata r:id="rId8" o:title=""/>
                </v:shape>
                <w:control r:id="rId9" w:name="DefaultOcxName2" w:shapeid="_x0000_i1044"/>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r>
      <w:tr w:rsidR="00777CE5" w:rsidRPr="00777CE5" w:rsidTr="00777CE5">
        <w:tc>
          <w:tcPr>
            <w:tcW w:w="516"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Strong"/>
                <w:rFonts w:eastAsia="Times New Roman"/>
                <w:szCs w:val="28"/>
              </w:rPr>
              <w:t>Hoạt động chơi góc</w:t>
            </w:r>
          </w:p>
        </w:tc>
        <w:tc>
          <w:tcPr>
            <w:tcW w:w="4020" w:type="pct"/>
            <w:gridSpan w:val="5"/>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heme="minorEastAsia"/>
                <w:szCs w:val="28"/>
              </w:rPr>
            </w:pPr>
            <w:r w:rsidRPr="00777CE5">
              <w:rPr>
                <w:rStyle w:val="plan-content-pre1"/>
              </w:rPr>
              <w:t>* Góc trọng tâm: Góc tạo hình: Vẽ những chiếc vòng tặng bà tặng mẹ (T1); Góc xây dựng: Xây ngã tư đường phố (T2); Góc sách truyện: Xem tranh ảnh về các PTGT( T3); Góc âm nhạc: Hát các bài hát về giao thông ( T4)</w:t>
            </w:r>
            <w:r w:rsidRPr="00777CE5">
              <w:rPr>
                <w:szCs w:val="28"/>
              </w:rPr>
              <w:br/>
            </w:r>
            <w:r w:rsidRPr="00777CE5">
              <w:rPr>
                <w:rStyle w:val="plan-content-pre1"/>
              </w:rPr>
              <w:t xml:space="preserve">+ Các góc khác: </w:t>
            </w:r>
            <w:r w:rsidRPr="00777CE5">
              <w:rPr>
                <w:szCs w:val="28"/>
              </w:rPr>
              <w:br/>
            </w:r>
            <w:r w:rsidRPr="00777CE5">
              <w:rPr>
                <w:rStyle w:val="plan-content-pre1"/>
              </w:rPr>
              <w:lastRenderedPageBreak/>
              <w:t>-&gt; Góc âm nhạc: Trẻ hát các bài hát theo chủ đề sự kiện.</w:t>
            </w:r>
            <w:r w:rsidRPr="00777CE5">
              <w:rPr>
                <w:szCs w:val="28"/>
              </w:rPr>
              <w:br/>
            </w:r>
            <w:r w:rsidRPr="00777CE5">
              <w:rPr>
                <w:rStyle w:val="plan-content-pre1"/>
              </w:rPr>
              <w:t>-&gt; Góc gia đình: Chơi trò chơi mẹ con,Nấu bữa ăn gia đình</w:t>
            </w:r>
            <w:r w:rsidRPr="00777CE5">
              <w:rPr>
                <w:szCs w:val="28"/>
              </w:rPr>
              <w:br/>
            </w:r>
            <w:r w:rsidRPr="00777CE5">
              <w:rPr>
                <w:rStyle w:val="plan-content-pre1"/>
              </w:rPr>
              <w:t>-&gt; Góc thiên nhiên: Chăm sóc cây, gọi tên cây, tưới nước cho cây.</w:t>
            </w:r>
            <w:r w:rsidRPr="00777CE5">
              <w:rPr>
                <w:szCs w:val="28"/>
              </w:rPr>
              <w:br/>
            </w:r>
            <w:r w:rsidRPr="00777CE5">
              <w:rPr>
                <w:rStyle w:val="plan-content-pre1"/>
              </w:rPr>
              <w:t>-&gt; Góc bán hàng: Bán mũ bảo hiểm, bánh kẹo, siêu thị hoa quả,...</w:t>
            </w:r>
            <w:r w:rsidRPr="00777CE5">
              <w:rPr>
                <w:szCs w:val="28"/>
              </w:rPr>
              <w:br/>
            </w:r>
            <w:r w:rsidRPr="00777CE5">
              <w:rPr>
                <w:rStyle w:val="plan-content-pre1"/>
              </w:rPr>
              <w:t>-&gt; Góc bác sĩ: Khám chữa bệnh cho bệnh nhân</w:t>
            </w:r>
            <w:r w:rsidRPr="00777CE5">
              <w:rPr>
                <w:szCs w:val="28"/>
              </w:rPr>
              <w:br/>
            </w:r>
            <w:r w:rsidRPr="00777CE5">
              <w:rPr>
                <w:rStyle w:val="plan-content-pre1"/>
              </w:rPr>
              <w:t xml:space="preserve">-&gt; Góc xây dựng: Xây công viên </w:t>
            </w:r>
          </w:p>
          <w:p w:rsidR="00777CE5" w:rsidRPr="00777CE5" w:rsidRDefault="00777CE5" w:rsidP="002D754D">
            <w:pPr>
              <w:spacing w:after="0" w:line="276" w:lineRule="auto"/>
              <w:rPr>
                <w:rFonts w:eastAsiaTheme="minorEastAsia"/>
                <w:szCs w:val="28"/>
              </w:rPr>
            </w:pPr>
            <w:r w:rsidRPr="00777CE5">
              <w:rPr>
                <w:rStyle w:val="plan-content-pre1"/>
              </w:rPr>
              <w:t>-&gt; Góc sách truyện: Xem tranh ảnh, sách báo, kể chuyện qua tranh,...</w:t>
            </w:r>
            <w:r w:rsidRPr="00777CE5">
              <w:rPr>
                <w:szCs w:val="28"/>
              </w:rPr>
              <w:br/>
            </w:r>
            <w:r w:rsidRPr="00777CE5">
              <w:rPr>
                <w:rStyle w:val="plan-content-pre1"/>
              </w:rPr>
              <w:t xml:space="preserve">+ MT 56: Đề nghị người khác đọc sách cho nghe, tự giở sách xem tranh </w:t>
            </w:r>
            <w:r w:rsidRPr="00777CE5">
              <w:rPr>
                <w:rStyle w:val="plan-content-pre1"/>
                <w:b/>
                <w:bCs/>
                <w:color w:val="337AB7"/>
              </w:rPr>
              <w:t>(MT56)</w:t>
            </w:r>
            <w:r w:rsidRPr="00777CE5">
              <w:rPr>
                <w:rStyle w:val="plan-content-pre1"/>
              </w:rPr>
              <w:t xml:space="preserve"> </w:t>
            </w:r>
          </w:p>
          <w:p w:rsidR="00777CE5" w:rsidRPr="00777CE5" w:rsidRDefault="00777CE5" w:rsidP="002D754D">
            <w:pPr>
              <w:spacing w:after="0" w:line="276" w:lineRule="auto"/>
              <w:rPr>
                <w:rFonts w:eastAsiaTheme="minorEastAsia"/>
                <w:szCs w:val="28"/>
              </w:rPr>
            </w:pPr>
            <w:r w:rsidRPr="00777CE5">
              <w:rPr>
                <w:rStyle w:val="plan-content-pre1"/>
              </w:rPr>
              <w:t>-&gt; Góc TH: Làm bưu thiếp 8/3</w:t>
            </w:r>
            <w:r w:rsidRPr="00777CE5">
              <w:rPr>
                <w:szCs w:val="28"/>
              </w:rPr>
              <w:br/>
            </w:r>
            <w:r w:rsidRPr="00777CE5">
              <w:rPr>
                <w:rStyle w:val="plan-content-pre1"/>
              </w:rPr>
              <w:t>+ MT 86: Đặt tên cho sản phẩm tạo hình.-</w:t>
            </w:r>
            <w:r w:rsidRPr="00777CE5">
              <w:rPr>
                <w:szCs w:val="28"/>
              </w:rPr>
              <w:br/>
            </w:r>
            <w:r w:rsidRPr="00777CE5">
              <w:rPr>
                <w:rStyle w:val="plan-content-pre1"/>
              </w:rPr>
              <w:t>- Ứng dụng Steam: Làm máy bay</w:t>
            </w:r>
            <w:r w:rsidRPr="00777CE5">
              <w:rPr>
                <w:szCs w:val="28"/>
              </w:rPr>
              <w:br/>
            </w:r>
            <w:r w:rsidRPr="00777CE5">
              <w:rPr>
                <w:rStyle w:val="plan-content-pre1"/>
              </w:rPr>
              <w:t xml:space="preserve">- Ứng dụng Steam: Làm lọ hương thơm tặng mẹ </w:t>
            </w:r>
            <w:r w:rsidRPr="00777CE5">
              <w:rPr>
                <w:rStyle w:val="plan-content-pre1"/>
                <w:b/>
                <w:bCs/>
                <w:color w:val="337AB7"/>
              </w:rPr>
              <w:t>(MT86)</w:t>
            </w:r>
            <w:r w:rsidRPr="00777CE5">
              <w:rPr>
                <w:rStyle w:val="plan-content-pre1"/>
              </w:rPr>
              <w:t xml:space="preserve"> </w:t>
            </w:r>
            <w:r w:rsidRPr="00777CE5">
              <w:rPr>
                <w:rFonts w:eastAsia="Times New Roman"/>
                <w:szCs w:val="28"/>
              </w:rPr>
              <w:object w:dxaOrig="1440" w:dyaOrig="1440">
                <v:shape id="_x0000_i1047" type="#_x0000_t75" style="width:1in;height:18pt" o:ole="">
                  <v:imagedata r:id="rId10" o:title=""/>
                </v:shape>
                <w:control r:id="rId11" w:name="DefaultOcxName3" w:shapeid="_x0000_i1047"/>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rate"/>
                <w:rFonts w:eastAsia="Times New Roman"/>
                <w:szCs w:val="28"/>
              </w:rPr>
              <w:lastRenderedPageBreak/>
              <w:t>MT56</w:t>
            </w:r>
            <w:r w:rsidRPr="00777CE5">
              <w:rPr>
                <w:rFonts w:eastAsia="Times New Roman"/>
                <w:szCs w:val="28"/>
              </w:rPr>
              <w:t xml:space="preserve">, </w:t>
            </w:r>
            <w:r w:rsidRPr="00777CE5">
              <w:rPr>
                <w:rStyle w:val="rate"/>
                <w:rFonts w:eastAsia="Times New Roman"/>
                <w:szCs w:val="28"/>
              </w:rPr>
              <w:t>MT86</w:t>
            </w:r>
          </w:p>
        </w:tc>
      </w:tr>
      <w:tr w:rsidR="00777CE5" w:rsidRPr="00777CE5" w:rsidTr="00777CE5">
        <w:tc>
          <w:tcPr>
            <w:tcW w:w="516"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Strong"/>
                <w:rFonts w:eastAsia="Times New Roman"/>
                <w:szCs w:val="28"/>
              </w:rPr>
              <w:lastRenderedPageBreak/>
              <w:t>Hoạt động ăn, ngủ, vệ sinh</w:t>
            </w:r>
          </w:p>
        </w:tc>
        <w:tc>
          <w:tcPr>
            <w:tcW w:w="4020" w:type="pct"/>
            <w:gridSpan w:val="5"/>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heme="minorEastAsia"/>
                <w:szCs w:val="28"/>
              </w:rPr>
            </w:pPr>
            <w:r w:rsidRPr="00777CE5">
              <w:rPr>
                <w:rStyle w:val="plan-content-pre1"/>
              </w:rPr>
              <w:t>- Thực hành: Mời cô mời bạn khi ăn, ăn từ tốn, không đùa nghịch, không làm đổ vãi thức ăn. Rửa tay trước khi ăn. Xúc miệng nước muối sau ăn. Thực hiện các thói quen văn minh trong khi ăn. Nhận biết một số nguy cơ không an toàn khi ăn uống.</w:t>
            </w:r>
            <w:r w:rsidRPr="00777CE5">
              <w:rPr>
                <w:szCs w:val="28"/>
              </w:rPr>
              <w:br/>
            </w:r>
            <w:r w:rsidRPr="00777CE5">
              <w:rPr>
                <w:rStyle w:val="plan-content-pre1"/>
              </w:rPr>
              <w:t>- Nói tên món ăn hàng ngày. Nhận biết một số thực phẩm thông thường và ích lợi của chúng với sức khỏe.</w:t>
            </w:r>
            <w:r w:rsidRPr="00777CE5">
              <w:rPr>
                <w:szCs w:val="28"/>
              </w:rPr>
              <w:br/>
            </w:r>
            <w:r w:rsidRPr="00777CE5">
              <w:rPr>
                <w:rStyle w:val="plan-content-pre1"/>
              </w:rPr>
              <w:t xml:space="preserve">- Nghe kể chuyện: Qua đường, xe lu và xe ca. </w:t>
            </w:r>
            <w:r w:rsidRPr="00777CE5">
              <w:rPr>
                <w:rFonts w:eastAsia="Times New Roman"/>
                <w:szCs w:val="28"/>
              </w:rPr>
              <w:object w:dxaOrig="1440" w:dyaOrig="1440">
                <v:shape id="_x0000_i1050" type="#_x0000_t75" style="width:1in;height:18pt" o:ole="">
                  <v:imagedata r:id="rId12" o:title=""/>
                </v:shape>
                <w:control r:id="rId13" w:name="DefaultOcxName4" w:shapeid="_x0000_i1050"/>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r>
      <w:tr w:rsidR="00777CE5" w:rsidRPr="00777CE5" w:rsidTr="00777CE5">
        <w:tc>
          <w:tcPr>
            <w:tcW w:w="516"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Strong"/>
                <w:rFonts w:eastAsia="Times New Roman"/>
                <w:szCs w:val="28"/>
              </w:rPr>
              <w:t>Hoạt động chiều</w:t>
            </w:r>
          </w:p>
        </w:tc>
        <w:tc>
          <w:tcPr>
            <w:tcW w:w="4020" w:type="pct"/>
            <w:gridSpan w:val="5"/>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heme="minorEastAsia"/>
                <w:szCs w:val="28"/>
              </w:rPr>
            </w:pPr>
            <w:r w:rsidRPr="00777CE5">
              <w:rPr>
                <w:rStyle w:val="plan-content-pre1"/>
              </w:rPr>
              <w:t>- Đọc thơ: Thăm nhà bà, lấy tăm cho bà. Đọc đồng dao: Chi chi chành chành, tập tầm vông…</w:t>
            </w:r>
            <w:r w:rsidRPr="00777CE5">
              <w:rPr>
                <w:szCs w:val="28"/>
              </w:rPr>
              <w:br/>
            </w:r>
            <w:r w:rsidRPr="00777CE5">
              <w:rPr>
                <w:rStyle w:val="plan-content-pre1"/>
              </w:rPr>
              <w:t>- Làm vở TCHT: Bài trang số: 14 - T1, trang 18 - T3, trang 21- T4. Chơi theo ý thích</w:t>
            </w:r>
            <w:r w:rsidRPr="00777CE5">
              <w:rPr>
                <w:szCs w:val="28"/>
              </w:rPr>
              <w:br/>
            </w:r>
            <w:r w:rsidRPr="00777CE5">
              <w:rPr>
                <w:rStyle w:val="plan-content-pre1"/>
              </w:rPr>
              <w:t>- MT 31: Biết gộp và đếm hai nhóm đối tượng cùng loại có tổng trong phạm vi 5.</w:t>
            </w:r>
            <w:r w:rsidRPr="00777CE5">
              <w:rPr>
                <w:szCs w:val="28"/>
              </w:rPr>
              <w:br/>
            </w:r>
            <w:r w:rsidRPr="00777CE5">
              <w:rPr>
                <w:rStyle w:val="plan-content-pre1"/>
              </w:rPr>
              <w:t>- Hướng dẫn: Bê, cất ghế, lấy cốc úp cốc, đi vệ sinh đúng nơi quy định, rửa tay đúng cách.</w:t>
            </w:r>
            <w:r w:rsidRPr="00777CE5">
              <w:rPr>
                <w:szCs w:val="28"/>
              </w:rPr>
              <w:br/>
            </w:r>
            <w:r w:rsidRPr="00777CE5">
              <w:rPr>
                <w:rStyle w:val="plan-content-pre1"/>
              </w:rPr>
              <w:t xml:space="preserve">- Thứ sáu hàng tuần tổ chức biểu diễn văn nghệ, nêu gương bé ngoan. </w:t>
            </w:r>
            <w:r w:rsidRPr="00777CE5">
              <w:rPr>
                <w:rStyle w:val="plan-content-pre1"/>
                <w:b/>
                <w:bCs/>
                <w:color w:val="337AB7"/>
              </w:rPr>
              <w:t>(MT31)</w:t>
            </w:r>
            <w:r w:rsidRPr="00777CE5">
              <w:rPr>
                <w:rStyle w:val="plan-content-pre1"/>
              </w:rPr>
              <w:t xml:space="preserve"> </w:t>
            </w:r>
            <w:r w:rsidRPr="00777CE5">
              <w:rPr>
                <w:rFonts w:eastAsia="Times New Roman"/>
                <w:szCs w:val="28"/>
              </w:rPr>
              <w:object w:dxaOrig="1440" w:dyaOrig="1440">
                <v:shape id="_x0000_i1053" type="#_x0000_t75" style="width:1in;height:18pt" o:ole="">
                  <v:imagedata r:id="rId14" o:title=""/>
                </v:shape>
                <w:control r:id="rId15" w:name="DefaultOcxName5" w:shapeid="_x0000_i1053"/>
              </w:objec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rate"/>
                <w:rFonts w:eastAsia="Times New Roman"/>
                <w:szCs w:val="28"/>
              </w:rPr>
              <w:t>MT31</w:t>
            </w:r>
          </w:p>
        </w:tc>
      </w:tr>
      <w:tr w:rsidR="00777CE5" w:rsidRPr="00777CE5" w:rsidTr="00777CE5">
        <w:tc>
          <w:tcPr>
            <w:tcW w:w="516"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Strong"/>
                <w:rFonts w:eastAsia="Times New Roman"/>
                <w:szCs w:val="28"/>
              </w:rPr>
              <w:t>Chủ đề - Sự kiện</w:t>
            </w:r>
            <w:r w:rsidRPr="00777CE5">
              <w:rPr>
                <w:rFonts w:eastAsia="Times New Roman"/>
                <w:szCs w:val="28"/>
              </w:rPr>
              <w:t xml:space="preserve"> </w:t>
            </w:r>
          </w:p>
        </w:tc>
        <w:tc>
          <w:tcPr>
            <w:tcW w:w="1031" w:type="pct"/>
            <w:gridSpan w:val="2"/>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Style w:val="Strong"/>
                <w:rFonts w:eastAsia="Times New Roman"/>
                <w:szCs w:val="28"/>
              </w:rPr>
              <w:t>Ngày hội 8/3</w:t>
            </w:r>
            <w:r w:rsidRPr="00777CE5">
              <w:rPr>
                <w:rFonts w:eastAsia="Times New Roman"/>
                <w:szCs w:val="28"/>
              </w:rPr>
              <w:t xml:space="preserve"> </w:t>
            </w:r>
          </w:p>
        </w:tc>
        <w:tc>
          <w:tcPr>
            <w:tcW w:w="1030"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Fonts w:eastAsia="Times New Roman"/>
                <w:szCs w:val="28"/>
              </w:rPr>
              <w:t xml:space="preserve">PTGT đường bộ gần gũi </w:t>
            </w:r>
          </w:p>
        </w:tc>
        <w:tc>
          <w:tcPr>
            <w:tcW w:w="979"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Fonts w:eastAsia="Times New Roman"/>
                <w:szCs w:val="28"/>
              </w:rPr>
              <w:t xml:space="preserve">Bé học luật giao thông </w:t>
            </w:r>
          </w:p>
        </w:tc>
        <w:tc>
          <w:tcPr>
            <w:tcW w:w="979"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r w:rsidRPr="00777CE5">
              <w:rPr>
                <w:rFonts w:eastAsia="Times New Roman"/>
                <w:szCs w:val="28"/>
              </w:rPr>
              <w:t xml:space="preserve">Bé tham gia giao thông </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77CE5" w:rsidRPr="00777CE5" w:rsidRDefault="00777CE5" w:rsidP="002D754D">
            <w:pPr>
              <w:spacing w:after="0" w:line="276" w:lineRule="auto"/>
              <w:rPr>
                <w:rFonts w:eastAsia="Times New Roman"/>
                <w:szCs w:val="28"/>
              </w:rPr>
            </w:pPr>
          </w:p>
        </w:tc>
      </w:tr>
    </w:tbl>
    <w:p w:rsidR="00E549A0" w:rsidRPr="00777CE5" w:rsidRDefault="00E549A0" w:rsidP="002D754D">
      <w:pPr>
        <w:pStyle w:val="NormalWeb"/>
        <w:spacing w:before="0" w:beforeAutospacing="0" w:after="0" w:afterAutospacing="0" w:line="276" w:lineRule="auto"/>
        <w:ind w:firstLine="720"/>
        <w:jc w:val="center"/>
        <w:outlineLvl w:val="2"/>
        <w:rPr>
          <w:rFonts w:eastAsia="Times New Roman"/>
          <w:b/>
          <w:bCs/>
          <w:sz w:val="28"/>
          <w:szCs w:val="28"/>
        </w:rPr>
      </w:pPr>
    </w:p>
    <w:sectPr w:rsidR="00E549A0" w:rsidRPr="00777CE5" w:rsidSect="002D754D">
      <w:pgSz w:w="15840" w:h="12240" w:orient="landscape"/>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02FF" w:usb1="4000E47F" w:usb2="0000002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32"/>
    <w:rsid w:val="00063BB4"/>
    <w:rsid w:val="001E57CC"/>
    <w:rsid w:val="002D754D"/>
    <w:rsid w:val="002E4057"/>
    <w:rsid w:val="003340C7"/>
    <w:rsid w:val="003C57DF"/>
    <w:rsid w:val="003D3C15"/>
    <w:rsid w:val="00606245"/>
    <w:rsid w:val="00657532"/>
    <w:rsid w:val="00777CE5"/>
    <w:rsid w:val="00806B9E"/>
    <w:rsid w:val="00867FD4"/>
    <w:rsid w:val="00873980"/>
    <w:rsid w:val="008B74D2"/>
    <w:rsid w:val="00991ABC"/>
    <w:rsid w:val="00BA78DA"/>
    <w:rsid w:val="00BF227D"/>
    <w:rsid w:val="00D60762"/>
    <w:rsid w:val="00E549A0"/>
    <w:rsid w:val="00F176D0"/>
    <w:rsid w:val="00F838B1"/>
    <w:rsid w:val="00FA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4804D89"/>
  <w15:docId w15:val="{7B0D2029-699C-4514-A420-1C02913F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32"/>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rsid w:val="00657532"/>
    <w:pPr>
      <w:spacing w:before="100" w:beforeAutospacing="1" w:after="100" w:afterAutospacing="1" w:line="240" w:lineRule="auto"/>
      <w:jc w:val="center"/>
    </w:pPr>
    <w:rPr>
      <w:rFonts w:eastAsiaTheme="minorEastAsia" w:cs="Times New Roman"/>
      <w:sz w:val="24"/>
      <w:szCs w:val="24"/>
    </w:rPr>
  </w:style>
  <w:style w:type="character" w:customStyle="1" w:styleId="plan-content-pre1">
    <w:name w:val="plan-content-pre1"/>
    <w:basedOn w:val="DefaultParagraphFont"/>
    <w:rsid w:val="00657532"/>
    <w:rPr>
      <w:rFonts w:ascii="Times New Roman" w:hAnsi="Times New Roman" w:cs="Times New Roman" w:hint="default"/>
      <w:sz w:val="28"/>
      <w:szCs w:val="28"/>
    </w:rPr>
  </w:style>
  <w:style w:type="character" w:styleId="Strong">
    <w:name w:val="Strong"/>
    <w:basedOn w:val="DefaultParagraphFont"/>
    <w:uiPriority w:val="22"/>
    <w:qFormat/>
    <w:rsid w:val="00657532"/>
    <w:rPr>
      <w:b/>
      <w:bCs/>
    </w:rPr>
  </w:style>
  <w:style w:type="character" w:customStyle="1" w:styleId="rate">
    <w:name w:val="rate"/>
    <w:basedOn w:val="DefaultParagraphFont"/>
    <w:rsid w:val="00657532"/>
  </w:style>
  <w:style w:type="paragraph" w:styleId="HTMLPreformatted">
    <w:name w:val="HTML Preformatted"/>
    <w:basedOn w:val="Normal"/>
    <w:link w:val="HTMLPreformattedChar"/>
    <w:uiPriority w:val="99"/>
    <w:semiHidden/>
    <w:unhideWhenUsed/>
    <w:rsid w:val="00B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227D"/>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2D7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Nguyen Truong</cp:lastModifiedBy>
  <cp:revision>3</cp:revision>
  <cp:lastPrinted>2024-02-28T09:21:00Z</cp:lastPrinted>
  <dcterms:created xsi:type="dcterms:W3CDTF">2024-02-26T03:33:00Z</dcterms:created>
  <dcterms:modified xsi:type="dcterms:W3CDTF">2024-02-28T09:22:00Z</dcterms:modified>
</cp:coreProperties>
</file>