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02D82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15219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B25B9C">
      <w:pPr>
        <w:spacing w:before="149"/>
        <w:ind w:left="1363"/>
        <w:rPr>
          <w:i/>
          <w:sz w:val="28"/>
        </w:rPr>
      </w:pPr>
      <w:r>
        <w:rPr>
          <w:i/>
          <w:sz w:val="28"/>
        </w:rPr>
        <w:t>Thanh Trì, ngày 10</w:t>
      </w:r>
      <w:r w:rsidR="007566E4">
        <w:rPr>
          <w:i/>
          <w:sz w:val="28"/>
        </w:rPr>
        <w:t xml:space="preserve"> tháng 11 năm </w:t>
      </w:r>
      <w:r w:rsidR="007566E4">
        <w:rPr>
          <w:i/>
          <w:spacing w:val="-4"/>
          <w:sz w:val="28"/>
        </w:rPr>
        <w:t>2024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>Từ ngày: 11</w:t>
      </w:r>
      <w:r w:rsidR="007566E4">
        <w:t xml:space="preserve">/11/2024 đến ngày </w:t>
      </w:r>
      <w:r>
        <w:rPr>
          <w:spacing w:val="-2"/>
        </w:rPr>
        <w:t>16</w:t>
      </w:r>
      <w:r w:rsidR="007566E4">
        <w:rPr>
          <w:spacing w:val="-2"/>
        </w:rPr>
        <w:t>/11/2024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B25B9C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B25B9C">
              <w:rPr>
                <w:b/>
                <w:spacing w:val="-2"/>
                <w:sz w:val="24"/>
                <w:lang w:val="en-US"/>
              </w:rPr>
              <w:t>11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B25B9C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B25B9C">
              <w:rPr>
                <w:b/>
                <w:spacing w:val="-2"/>
                <w:sz w:val="24"/>
                <w:lang w:val="en-US"/>
              </w:rPr>
              <w:t>12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Pr="00B25B9C" w:rsidRDefault="00B25B9C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Lễ kỷ niệm 70 năm thành lập Ngành GD&amp;ĐT Thủ đô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B25B9C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B25B9C">
              <w:rPr>
                <w:b/>
                <w:spacing w:val="-2"/>
                <w:sz w:val="24"/>
                <w:lang w:val="en-US"/>
              </w:rPr>
              <w:t>13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Tập huấn phần mềm </w:t>
            </w:r>
            <w:r>
              <w:rPr>
                <w:spacing w:val="-2"/>
                <w:sz w:val="24"/>
              </w:rPr>
              <w:t>CBCCVC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B25B9C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  <w:p w:rsidR="00B25B9C" w:rsidRPr="00B25B9C" w:rsidRDefault="00B25B9C" w:rsidP="00B25B9C"/>
          <w:p w:rsidR="006C2123" w:rsidRPr="00B25B9C" w:rsidRDefault="006C2123" w:rsidP="00B25B9C"/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623"/>
        <w:gridCol w:w="1341"/>
        <w:gridCol w:w="1770"/>
      </w:tblGrid>
      <w:tr w:rsidR="006C2123" w:rsidTr="00B25B9C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41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0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B25B9C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23" w:type="dxa"/>
            <w:gridSpan w:val="5"/>
            <w:shd w:val="clear" w:color="auto" w:fill="DCDCDC"/>
          </w:tcPr>
          <w:p w:rsidR="006C2123" w:rsidRDefault="007566E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B25B9C">
              <w:rPr>
                <w:b/>
                <w:spacing w:val="-2"/>
                <w:sz w:val="24"/>
              </w:rPr>
              <w:t>14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 w:rsidTr="00B25B9C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23" w:type="dxa"/>
            <w:gridSpan w:val="5"/>
            <w:shd w:val="clear" w:color="auto" w:fill="DCDCDC"/>
          </w:tcPr>
          <w:p w:rsidR="006C2123" w:rsidRDefault="007566E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B25B9C">
              <w:rPr>
                <w:b/>
                <w:spacing w:val="-2"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 w:rsidTr="00B25B9C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503"/>
        </w:trPr>
        <w:tc>
          <w:tcPr>
            <w:tcW w:w="754" w:type="dxa"/>
          </w:tcPr>
          <w:p w:rsidR="006C2123" w:rsidRDefault="00B25B9C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</w:t>
            </w:r>
            <w:r w:rsidR="007566E4"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23" w:type="dxa"/>
          </w:tcPr>
          <w:p w:rsidR="006C2123" w:rsidRPr="00B25B9C" w:rsidRDefault="00B25B9C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kỷ niệm 42 năm ngày Nhà giáo Việt Nam 20/11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23" w:type="dxa"/>
            <w:gridSpan w:val="5"/>
            <w:shd w:val="clear" w:color="auto" w:fill="DCDCDC"/>
          </w:tcPr>
          <w:p w:rsidR="006C2123" w:rsidRDefault="007566E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B25B9C">
              <w:rPr>
                <w:b/>
                <w:spacing w:val="-2"/>
                <w:sz w:val="24"/>
              </w:rPr>
              <w:t>16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 w:rsidTr="00B25B9C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23" w:type="dxa"/>
          </w:tcPr>
          <w:p w:rsidR="006C2123" w:rsidRPr="00B25B9C" w:rsidRDefault="00B25B9C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Tổ chức Kỷ niệm 42 năm ngày Nhà giáo Việt Nam (20/11) và 10 năm thành lập trường THCS Chu Văn An (2014-2024)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  <w:bookmarkStart w:id="0" w:name="_GoBack"/>
        <w:bookmarkEnd w:id="0"/>
      </w:tr>
      <w:tr w:rsidR="006C2123" w:rsidTr="00B25B9C">
        <w:trPr>
          <w:trHeight w:val="719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  <w:tr w:rsidR="006C2123" w:rsidTr="00B25B9C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23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41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0" w:type="dxa"/>
          </w:tcPr>
          <w:p w:rsidR="006C2123" w:rsidRDefault="006C2123">
            <w:pPr>
              <w:pStyle w:val="TableParagraph"/>
            </w:pPr>
          </w:p>
        </w:tc>
      </w:tr>
    </w:tbl>
    <w:p w:rsidR="006C2123" w:rsidRDefault="006C2123">
      <w:pPr>
        <w:sectPr w:rsidR="006C2123">
          <w:pgSz w:w="11900" w:h="16840"/>
          <w:pgMar w:top="94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"/>
        <w:gridCol w:w="1734"/>
        <w:gridCol w:w="4054"/>
        <w:gridCol w:w="1910"/>
        <w:gridCol w:w="1770"/>
      </w:tblGrid>
      <w:tr w:rsidR="006C2123">
        <w:trPr>
          <w:trHeight w:val="496"/>
        </w:trPr>
        <w:tc>
          <w:tcPr>
            <w:tcW w:w="755" w:type="dxa"/>
          </w:tcPr>
          <w:p w:rsidR="006C2123" w:rsidRDefault="007566E4">
            <w:pPr>
              <w:pStyle w:val="TableParagraph"/>
              <w:spacing w:before="105"/>
              <w:ind w:left="1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4" w:type="dxa"/>
          </w:tcPr>
          <w:p w:rsidR="006C2123" w:rsidRDefault="007566E4">
            <w:pPr>
              <w:pStyle w:val="TableParagraph"/>
              <w:spacing w:before="105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0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</w:tbl>
    <w:p w:rsidR="006C2123" w:rsidRDefault="006C2123">
      <w:pPr>
        <w:spacing w:before="83"/>
        <w:rPr>
          <w:b/>
          <w:sz w:val="24"/>
        </w:rPr>
      </w:pPr>
    </w:p>
    <w:p w:rsidR="006C2123" w:rsidRDefault="007566E4">
      <w:pPr>
        <w:spacing w:before="1"/>
        <w:ind w:left="5682" w:right="64"/>
        <w:jc w:val="center"/>
        <w:rPr>
          <w:b/>
          <w:sz w:val="24"/>
        </w:rPr>
      </w:pP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6C2123" w:rsidRDefault="006C2123">
      <w:pPr>
        <w:rPr>
          <w:b/>
          <w:sz w:val="24"/>
        </w:rPr>
      </w:pPr>
    </w:p>
    <w:p w:rsidR="006C2123" w:rsidRDefault="006C2123">
      <w:pPr>
        <w:rPr>
          <w:b/>
          <w:sz w:val="24"/>
        </w:rPr>
      </w:pPr>
    </w:p>
    <w:p w:rsidR="006C2123" w:rsidRDefault="006C2123">
      <w:pPr>
        <w:rPr>
          <w:b/>
          <w:sz w:val="24"/>
        </w:rPr>
      </w:pPr>
    </w:p>
    <w:p w:rsidR="006C2123" w:rsidRDefault="006C2123">
      <w:pPr>
        <w:rPr>
          <w:b/>
          <w:sz w:val="24"/>
        </w:rPr>
      </w:pPr>
    </w:p>
    <w:p w:rsidR="006C2123" w:rsidRDefault="006C2123">
      <w:pPr>
        <w:spacing w:before="39"/>
        <w:rPr>
          <w:b/>
          <w:sz w:val="24"/>
        </w:rPr>
      </w:pPr>
    </w:p>
    <w:p w:rsidR="006C2123" w:rsidRDefault="007566E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E4" w:rsidRDefault="007566E4">
      <w:r>
        <w:separator/>
      </w:r>
    </w:p>
  </w:endnote>
  <w:endnote w:type="continuationSeparator" w:id="0">
    <w:p w:rsidR="007566E4" w:rsidRDefault="0075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B25B9C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B25B9C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E4" w:rsidRDefault="007566E4">
      <w:r>
        <w:separator/>
      </w:r>
    </w:p>
  </w:footnote>
  <w:footnote w:type="continuationSeparator" w:id="0">
    <w:p w:rsidR="007566E4" w:rsidRDefault="0075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6C2123"/>
    <w:rsid w:val="007566E4"/>
    <w:rsid w:val="00B2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43157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372</Words>
  <Characters>2122</Characters>
  <Application>Microsoft Office Word</Application>
  <DocSecurity>0</DocSecurity>
  <Lines>17</Lines>
  <Paragraphs>4</Paragraphs>
  <ScaleCrop>false</ScaleCrop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2024-11-11T01:28:00Z</dcterms:created>
  <dcterms:modified xsi:type="dcterms:W3CDTF">2024-11-11T01:33:00Z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