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0178" w14:textId="0F85C8A1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center"/>
        <w:rPr>
          <w:color w:val="161616"/>
          <w:sz w:val="23"/>
          <w:szCs w:val="23"/>
        </w:rPr>
      </w:pPr>
      <w:r>
        <w:rPr>
          <w:b/>
          <w:bCs/>
          <w:color w:val="FF0000"/>
          <w:sz w:val="30"/>
          <w:szCs w:val="30"/>
        </w:rPr>
        <w:t xml:space="preserve">GIỚI THIỆU SÁCH </w:t>
      </w:r>
    </w:p>
    <w:p w14:paraId="7F680399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center"/>
        <w:rPr>
          <w:color w:val="161616"/>
          <w:sz w:val="23"/>
          <w:szCs w:val="23"/>
        </w:rPr>
      </w:pPr>
      <w:proofErr w:type="spellStart"/>
      <w:r>
        <w:rPr>
          <w:b/>
          <w:bCs/>
          <w:color w:val="FF0000"/>
          <w:sz w:val="30"/>
          <w:szCs w:val="30"/>
        </w:rPr>
        <w:t>Cuốn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sách</w:t>
      </w:r>
      <w:proofErr w:type="spellEnd"/>
      <w:r>
        <w:rPr>
          <w:b/>
          <w:bCs/>
          <w:color w:val="FF0000"/>
          <w:sz w:val="30"/>
          <w:szCs w:val="30"/>
        </w:rPr>
        <w:t xml:space="preserve"> “</w:t>
      </w:r>
      <w:proofErr w:type="spellStart"/>
      <w:r>
        <w:rPr>
          <w:b/>
          <w:bCs/>
          <w:color w:val="FF0000"/>
          <w:sz w:val="30"/>
          <w:szCs w:val="30"/>
        </w:rPr>
        <w:t>Bác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Hồ</w:t>
      </w:r>
      <w:proofErr w:type="spellEnd"/>
      <w:r>
        <w:rPr>
          <w:b/>
          <w:bCs/>
          <w:color w:val="FF0000"/>
          <w:sz w:val="30"/>
          <w:szCs w:val="30"/>
        </w:rPr>
        <w:t xml:space="preserve"> - </w:t>
      </w:r>
      <w:proofErr w:type="spellStart"/>
      <w:r>
        <w:rPr>
          <w:b/>
          <w:bCs/>
          <w:color w:val="FF0000"/>
          <w:sz w:val="30"/>
          <w:szCs w:val="30"/>
        </w:rPr>
        <w:t>Tấm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gương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học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tập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suốt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đời</w:t>
      </w:r>
      <w:proofErr w:type="spellEnd"/>
      <w:r>
        <w:rPr>
          <w:b/>
          <w:bCs/>
          <w:color w:val="FF0000"/>
          <w:sz w:val="30"/>
          <w:szCs w:val="30"/>
        </w:rPr>
        <w:t>”</w:t>
      </w:r>
    </w:p>
    <w:p w14:paraId="545F0ED3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Kính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mến</w:t>
      </w:r>
      <w:proofErr w:type="spellEnd"/>
      <w:r>
        <w:rPr>
          <w:color w:val="000000"/>
          <w:sz w:val="28"/>
          <w:szCs w:val="28"/>
        </w:rPr>
        <w:t>!</w:t>
      </w:r>
    </w:p>
    <w:p w14:paraId="5DC8936F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Minh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phẩm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(1947),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viết</w:t>
      </w:r>
      <w:proofErr w:type="spellEnd"/>
      <w:r>
        <w:rPr>
          <w:color w:val="000000"/>
          <w:sz w:val="28"/>
          <w:szCs w:val="28"/>
        </w:rPr>
        <w:t>: “</w:t>
      </w:r>
      <w:proofErr w:type="spellStart"/>
      <w:r>
        <w:rPr>
          <w:color w:val="000000"/>
          <w:sz w:val="28"/>
          <w:szCs w:val="28"/>
        </w:rPr>
        <w:t>Lấy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cốt</w:t>
      </w:r>
      <w:proofErr w:type="spellEnd"/>
      <w:r>
        <w:rPr>
          <w:color w:val="000000"/>
          <w:sz w:val="28"/>
          <w:szCs w:val="28"/>
        </w:rPr>
        <w:t xml:space="preserve">”.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21/7/1956,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khóa</w:t>
      </w:r>
      <w:proofErr w:type="spellEnd"/>
      <w:r>
        <w:rPr>
          <w:color w:val="000000"/>
          <w:sz w:val="28"/>
          <w:szCs w:val="28"/>
        </w:rPr>
        <w:t xml:space="preserve"> I,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Nam,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dặn</w:t>
      </w:r>
      <w:proofErr w:type="spellEnd"/>
      <w:r>
        <w:rPr>
          <w:color w:val="000000"/>
          <w:sz w:val="28"/>
          <w:szCs w:val="28"/>
        </w:rPr>
        <w:t>: “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hỏi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Suốt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ai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kịp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>”.</w:t>
      </w:r>
    </w:p>
    <w:p w14:paraId="72CD00E8" w14:textId="65B5E3E1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pacing w:val="-6"/>
          <w:sz w:val="28"/>
          <w:szCs w:val="28"/>
        </w:rPr>
        <w:t>Hưởng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ứng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Tuần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lễ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học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tập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suốt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đời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năm</w:t>
      </w:r>
      <w:proofErr w:type="spellEnd"/>
      <w:r>
        <w:rPr>
          <w:color w:val="000000"/>
          <w:spacing w:val="-6"/>
          <w:sz w:val="28"/>
          <w:szCs w:val="28"/>
        </w:rPr>
        <w:t xml:space="preserve"> 2024 </w:t>
      </w:r>
      <w:proofErr w:type="spellStart"/>
      <w:r>
        <w:rPr>
          <w:color w:val="000000"/>
          <w:spacing w:val="-6"/>
          <w:sz w:val="28"/>
          <w:szCs w:val="28"/>
        </w:rPr>
        <w:t>với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chủ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đề</w:t>
      </w:r>
      <w:proofErr w:type="spellEnd"/>
      <w:r>
        <w:rPr>
          <w:color w:val="000000"/>
          <w:spacing w:val="-6"/>
          <w:sz w:val="28"/>
          <w:szCs w:val="28"/>
        </w:rPr>
        <w:t xml:space="preserve"> “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Phát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triển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văn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hóa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đọc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thúc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đẩy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học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tập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suốt</w:t>
      </w:r>
      <w:proofErr w:type="spellEnd"/>
      <w:r>
        <w:rPr>
          <w:b/>
          <w:b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color w:val="161616"/>
          <w:spacing w:val="-6"/>
          <w:sz w:val="26"/>
          <w:szCs w:val="26"/>
        </w:rPr>
        <w:t>đời</w:t>
      </w:r>
      <w:proofErr w:type="spellEnd"/>
      <w:r>
        <w:rPr>
          <w:color w:val="000000"/>
          <w:spacing w:val="-6"/>
          <w:sz w:val="28"/>
          <w:szCs w:val="28"/>
        </w:rPr>
        <w:t xml:space="preserve">”, </w:t>
      </w:r>
      <w:proofErr w:type="spellStart"/>
      <w:r>
        <w:rPr>
          <w:color w:val="000000"/>
          <w:spacing w:val="-6"/>
          <w:sz w:val="28"/>
          <w:szCs w:val="28"/>
        </w:rPr>
        <w:t>thư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viện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trường</w:t>
      </w:r>
      <w:proofErr w:type="spellEnd"/>
      <w:r>
        <w:rPr>
          <w:color w:val="000000"/>
          <w:spacing w:val="-6"/>
          <w:sz w:val="28"/>
          <w:szCs w:val="28"/>
        </w:rPr>
        <w:t xml:space="preserve"> THCS </w:t>
      </w:r>
      <w:proofErr w:type="spellStart"/>
      <w:r>
        <w:rPr>
          <w:color w:val="000000"/>
          <w:spacing w:val="-6"/>
          <w:sz w:val="28"/>
          <w:szCs w:val="28"/>
        </w:rPr>
        <w:t>Tứ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Hiệp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trân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trọng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giới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thiệu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tới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quý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thầy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cô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và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các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bạn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cuốn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sách</w:t>
      </w:r>
      <w:proofErr w:type="spellEnd"/>
      <w:r>
        <w:rPr>
          <w:color w:val="000000"/>
          <w:spacing w:val="-6"/>
          <w:sz w:val="28"/>
          <w:szCs w:val="28"/>
        </w:rPr>
        <w:t> </w:t>
      </w:r>
      <w:r>
        <w:rPr>
          <w:b/>
          <w:bCs/>
          <w:i/>
          <w:iCs/>
          <w:color w:val="161616"/>
          <w:spacing w:val="-6"/>
          <w:sz w:val="26"/>
          <w:szCs w:val="26"/>
        </w:rPr>
        <w:t>“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Bác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Hồ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-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Tấm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gương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học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tập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suốt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đời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>”.</w:t>
      </w:r>
      <w:r>
        <w:rPr>
          <w:color w:val="000000"/>
          <w:spacing w:val="-6"/>
          <w:sz w:val="28"/>
          <w:szCs w:val="28"/>
        </w:rPr>
        <w:t> </w:t>
      </w:r>
      <w:proofErr w:type="spellStart"/>
      <w:r>
        <w:rPr>
          <w:color w:val="000000"/>
          <w:spacing w:val="-6"/>
          <w:sz w:val="28"/>
          <w:szCs w:val="28"/>
        </w:rPr>
        <w:t>Cuốn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sách</w:t>
      </w:r>
      <w:proofErr w:type="spellEnd"/>
      <w:r>
        <w:rPr>
          <w:color w:val="000000"/>
          <w:spacing w:val="-6"/>
          <w:sz w:val="28"/>
          <w:szCs w:val="28"/>
        </w:rPr>
        <w:t> </w:t>
      </w:r>
      <w:r>
        <w:rPr>
          <w:b/>
          <w:bCs/>
          <w:i/>
          <w:iCs/>
          <w:color w:val="161616"/>
          <w:spacing w:val="-6"/>
          <w:sz w:val="26"/>
          <w:szCs w:val="26"/>
        </w:rPr>
        <w:t>“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Bác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Hồ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-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Tấm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gương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học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tập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suốt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đời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>”</w:t>
      </w:r>
      <w:r>
        <w:rPr>
          <w:color w:val="000000"/>
          <w:spacing w:val="-6"/>
          <w:sz w:val="28"/>
          <w:szCs w:val="28"/>
        </w:rPr>
        <w:t xml:space="preserve"> do </w:t>
      </w:r>
      <w:proofErr w:type="spellStart"/>
      <w:r>
        <w:rPr>
          <w:color w:val="000000"/>
          <w:spacing w:val="-6"/>
          <w:sz w:val="28"/>
          <w:szCs w:val="28"/>
        </w:rPr>
        <w:t>tập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thể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các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tác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giả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tại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khu</w:t>
      </w:r>
      <w:proofErr w:type="spellEnd"/>
      <w:r>
        <w:rPr>
          <w:color w:val="000000"/>
          <w:spacing w:val="-6"/>
          <w:sz w:val="28"/>
          <w:szCs w:val="28"/>
        </w:rPr>
        <w:t xml:space="preserve"> di </w:t>
      </w:r>
      <w:proofErr w:type="spellStart"/>
      <w:r>
        <w:rPr>
          <w:color w:val="000000"/>
          <w:spacing w:val="-6"/>
          <w:sz w:val="28"/>
          <w:szCs w:val="28"/>
        </w:rPr>
        <w:t>tích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Hồ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Chí</w:t>
      </w:r>
      <w:proofErr w:type="spellEnd"/>
      <w:r>
        <w:rPr>
          <w:color w:val="000000"/>
          <w:spacing w:val="-6"/>
          <w:sz w:val="28"/>
          <w:szCs w:val="28"/>
        </w:rPr>
        <w:t xml:space="preserve"> Minh </w:t>
      </w:r>
      <w:proofErr w:type="spellStart"/>
      <w:r>
        <w:rPr>
          <w:color w:val="000000"/>
          <w:spacing w:val="-6"/>
          <w:sz w:val="28"/>
          <w:szCs w:val="28"/>
        </w:rPr>
        <w:t>tại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phủ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chủ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tịch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biên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soạn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với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độ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dày</w:t>
      </w:r>
      <w:proofErr w:type="spellEnd"/>
      <w:r>
        <w:rPr>
          <w:color w:val="000000"/>
          <w:spacing w:val="-6"/>
          <w:sz w:val="28"/>
          <w:szCs w:val="28"/>
        </w:rPr>
        <w:t xml:space="preserve"> 207 </w:t>
      </w:r>
      <w:proofErr w:type="spellStart"/>
      <w:r>
        <w:rPr>
          <w:color w:val="000000"/>
          <w:spacing w:val="-6"/>
          <w:sz w:val="28"/>
          <w:szCs w:val="28"/>
        </w:rPr>
        <w:t>trang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trên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khổ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giấy</w:t>
      </w:r>
      <w:proofErr w:type="spellEnd"/>
      <w:r>
        <w:rPr>
          <w:color w:val="000000"/>
          <w:spacing w:val="-6"/>
          <w:sz w:val="28"/>
          <w:szCs w:val="28"/>
        </w:rPr>
        <w:t xml:space="preserve"> 13,5x20,5cm do </w:t>
      </w:r>
      <w:proofErr w:type="spellStart"/>
      <w:r>
        <w:rPr>
          <w:color w:val="000000"/>
          <w:spacing w:val="-6"/>
          <w:sz w:val="28"/>
          <w:szCs w:val="28"/>
        </w:rPr>
        <w:t>nhà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xuất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bản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Văn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học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ấn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hành</w:t>
      </w:r>
      <w:proofErr w:type="spellEnd"/>
      <w:r>
        <w:rPr>
          <w:color w:val="000000"/>
          <w:spacing w:val="-6"/>
          <w:sz w:val="28"/>
          <w:szCs w:val="28"/>
        </w:rPr>
        <w:t>.</w:t>
      </w:r>
    </w:p>
    <w:p w14:paraId="3DA8C096" w14:textId="77777777" w:rsidR="00C47032" w:rsidRDefault="00C47032" w:rsidP="00C47032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> </w:t>
      </w:r>
    </w:p>
    <w:p w14:paraId="0DF12186" w14:textId="33A563CF" w:rsidR="00C47032" w:rsidRDefault="00C47032" w:rsidP="00C47032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3"/>
          <w:szCs w:val="23"/>
        </w:rPr>
      </w:pPr>
    </w:p>
    <w:p w14:paraId="769FBBC9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pacing w:val="-6"/>
          <w:sz w:val="28"/>
          <w:szCs w:val="28"/>
        </w:rPr>
        <w:t>Cuốn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sách</w:t>
      </w:r>
      <w:proofErr w:type="spellEnd"/>
      <w:r>
        <w:rPr>
          <w:color w:val="000000"/>
          <w:spacing w:val="-6"/>
          <w:sz w:val="28"/>
          <w:szCs w:val="28"/>
        </w:rPr>
        <w:t> </w:t>
      </w:r>
      <w:r>
        <w:rPr>
          <w:b/>
          <w:bCs/>
          <w:i/>
          <w:iCs/>
          <w:color w:val="161616"/>
          <w:spacing w:val="-6"/>
          <w:sz w:val="26"/>
          <w:szCs w:val="26"/>
        </w:rPr>
        <w:t>“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Bác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Hồ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-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Tấm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gương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học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tập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suốt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đời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>” </w:t>
      </w:r>
      <w:proofErr w:type="spellStart"/>
      <w:r>
        <w:rPr>
          <w:color w:val="000000"/>
          <w:spacing w:val="-6"/>
          <w:sz w:val="28"/>
          <w:szCs w:val="28"/>
        </w:rPr>
        <w:t>gồm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những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câu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chuyện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thể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hiện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tấm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gương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cao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đẹp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về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tinh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thần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tự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học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tập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và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học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tập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suốt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đời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của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Chủ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tịch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Hồ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Chí</w:t>
      </w:r>
      <w:proofErr w:type="spellEnd"/>
      <w:r>
        <w:rPr>
          <w:color w:val="000000"/>
          <w:spacing w:val="-6"/>
          <w:sz w:val="28"/>
          <w:szCs w:val="28"/>
        </w:rPr>
        <w:t xml:space="preserve"> Minh; </w:t>
      </w:r>
      <w:proofErr w:type="spellStart"/>
      <w:r>
        <w:rPr>
          <w:color w:val="000000"/>
          <w:spacing w:val="-6"/>
          <w:sz w:val="28"/>
          <w:szCs w:val="28"/>
        </w:rPr>
        <w:t>về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cuộc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đời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hoạt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động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cách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mạng</w:t>
      </w:r>
      <w:proofErr w:type="spellEnd"/>
      <w:r>
        <w:rPr>
          <w:color w:val="000000"/>
          <w:spacing w:val="-6"/>
          <w:sz w:val="28"/>
          <w:szCs w:val="28"/>
        </w:rPr>
        <w:t xml:space="preserve">; </w:t>
      </w:r>
      <w:proofErr w:type="spellStart"/>
      <w:r>
        <w:rPr>
          <w:color w:val="000000"/>
          <w:spacing w:val="-6"/>
          <w:sz w:val="28"/>
          <w:szCs w:val="28"/>
        </w:rPr>
        <w:t>về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cuộc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sống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hàng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ngày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của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Bác</w:t>
      </w:r>
      <w:proofErr w:type="spellEnd"/>
      <w:r>
        <w:rPr>
          <w:color w:val="000000"/>
          <w:spacing w:val="-6"/>
          <w:sz w:val="28"/>
          <w:szCs w:val="28"/>
        </w:rPr>
        <w:t xml:space="preserve">; </w:t>
      </w:r>
      <w:proofErr w:type="spellStart"/>
      <w:r>
        <w:rPr>
          <w:color w:val="000000"/>
          <w:spacing w:val="-6"/>
          <w:sz w:val="28"/>
          <w:szCs w:val="28"/>
        </w:rPr>
        <w:t>về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phương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pháp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học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tiếng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nước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ngoài</w:t>
      </w:r>
      <w:proofErr w:type="spellEnd"/>
      <w:r>
        <w:rPr>
          <w:color w:val="000000"/>
          <w:spacing w:val="-6"/>
          <w:sz w:val="28"/>
          <w:szCs w:val="28"/>
        </w:rPr>
        <w:t xml:space="preserve"> hay </w:t>
      </w:r>
      <w:proofErr w:type="spellStart"/>
      <w:r>
        <w:rPr>
          <w:color w:val="000000"/>
          <w:spacing w:val="-6"/>
          <w:sz w:val="28"/>
          <w:szCs w:val="28"/>
        </w:rPr>
        <w:t>phương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pháp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suy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nghĩ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cùng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những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tư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tưởng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của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Người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về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giáo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dục</w:t>
      </w:r>
      <w:proofErr w:type="spellEnd"/>
      <w:r>
        <w:rPr>
          <w:color w:val="000000"/>
          <w:spacing w:val="-6"/>
          <w:sz w:val="28"/>
          <w:szCs w:val="28"/>
        </w:rPr>
        <w:t xml:space="preserve"> …</w:t>
      </w:r>
    </w:p>
    <w:p w14:paraId="68F4115E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phẩm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đẹp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xuyên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rất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noi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theo.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ngoại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kiếm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quét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</w:t>
      </w:r>
      <w:proofErr w:type="spellEnd"/>
      <w:r>
        <w:rPr>
          <w:color w:val="000000"/>
          <w:sz w:val="28"/>
          <w:szCs w:val="28"/>
        </w:rPr>
        <w:t xml:space="preserve"> ở Anh,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bếp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dậy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thiếu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>.</w:t>
      </w:r>
    </w:p>
    <w:p w14:paraId="764B2D05" w14:textId="612E75D9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456D4864" wp14:editId="197CBB69">
            <wp:extent cx="5733415" cy="323088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B0BE8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r>
        <w:rPr>
          <w:color w:val="161616"/>
          <w:spacing w:val="-4"/>
          <w:sz w:val="26"/>
          <w:szCs w:val="26"/>
        </w:rPr>
        <w:t> </w:t>
      </w:r>
      <w:r>
        <w:rPr>
          <w:color w:val="000000"/>
          <w:spacing w:val="-4"/>
          <w:sz w:val="28"/>
          <w:szCs w:val="28"/>
        </w:rPr>
        <w:t>“</w:t>
      </w:r>
      <w:proofErr w:type="spellStart"/>
      <w:r>
        <w:rPr>
          <w:color w:val="000000"/>
          <w:spacing w:val="-4"/>
          <w:sz w:val="28"/>
          <w:szCs w:val="28"/>
        </w:rPr>
        <w:t>Làm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việc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từ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sáng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đến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chiều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tối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suốt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ngày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không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được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cầm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đến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tờ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báo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xem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Đêm</w:t>
      </w:r>
      <w:proofErr w:type="spellEnd"/>
      <w:r>
        <w:rPr>
          <w:color w:val="000000"/>
          <w:spacing w:val="-4"/>
          <w:sz w:val="28"/>
          <w:szCs w:val="28"/>
        </w:rPr>
        <w:t xml:space="preserve"> 9 </w:t>
      </w:r>
      <w:proofErr w:type="spellStart"/>
      <w:r>
        <w:rPr>
          <w:color w:val="000000"/>
          <w:spacing w:val="-4"/>
          <w:sz w:val="28"/>
          <w:szCs w:val="28"/>
        </w:rPr>
        <w:t>giờ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mới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được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đọc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sách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đọc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báo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Muốn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học</w:t>
      </w:r>
      <w:proofErr w:type="spellEnd"/>
      <w:r>
        <w:rPr>
          <w:color w:val="000000"/>
          <w:spacing w:val="-4"/>
          <w:sz w:val="28"/>
          <w:szCs w:val="28"/>
        </w:rPr>
        <w:t xml:space="preserve"> ban </w:t>
      </w:r>
      <w:proofErr w:type="spellStart"/>
      <w:r>
        <w:rPr>
          <w:color w:val="000000"/>
          <w:spacing w:val="-4"/>
          <w:sz w:val="28"/>
          <w:szCs w:val="28"/>
        </w:rPr>
        <w:t>ngày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chỉ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có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cách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viết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chữ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lên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mảng</w:t>
      </w:r>
      <w:proofErr w:type="spellEnd"/>
      <w:r>
        <w:rPr>
          <w:color w:val="000000"/>
          <w:spacing w:val="-4"/>
          <w:sz w:val="28"/>
          <w:szCs w:val="28"/>
        </w:rPr>
        <w:t xml:space="preserve"> da </w:t>
      </w:r>
      <w:proofErr w:type="spellStart"/>
      <w:r>
        <w:rPr>
          <w:color w:val="000000"/>
          <w:spacing w:val="-4"/>
          <w:sz w:val="28"/>
          <w:szCs w:val="28"/>
        </w:rPr>
        <w:t>tay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này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Lúc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ấy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tiếng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Pháp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Bác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biết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chưa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nhiều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tiếng</w:t>
      </w:r>
      <w:proofErr w:type="spellEnd"/>
      <w:r>
        <w:rPr>
          <w:color w:val="000000"/>
          <w:spacing w:val="-4"/>
          <w:sz w:val="28"/>
          <w:szCs w:val="28"/>
        </w:rPr>
        <w:t xml:space="preserve"> Anh </w:t>
      </w:r>
      <w:proofErr w:type="spellStart"/>
      <w:r>
        <w:rPr>
          <w:color w:val="000000"/>
          <w:spacing w:val="-4"/>
          <w:sz w:val="28"/>
          <w:szCs w:val="28"/>
        </w:rPr>
        <w:t>Bác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chưa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biết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gì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Cứ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mỗi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sáng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viết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mấy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chữ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lên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tay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suốt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ngày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cọ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sàn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tàu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cọ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thùng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đánh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nồi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rửa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bát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thái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thịt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băm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rau</w:t>
      </w:r>
      <w:proofErr w:type="spellEnd"/>
      <w:r>
        <w:rPr>
          <w:color w:val="000000"/>
          <w:spacing w:val="-4"/>
          <w:sz w:val="28"/>
          <w:szCs w:val="28"/>
        </w:rPr>
        <w:t xml:space="preserve"> hay </w:t>
      </w:r>
      <w:proofErr w:type="spellStart"/>
      <w:r>
        <w:rPr>
          <w:color w:val="000000"/>
          <w:spacing w:val="-4"/>
          <w:sz w:val="28"/>
          <w:szCs w:val="28"/>
        </w:rPr>
        <w:t>làm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gì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đấy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tay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vừa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làm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mắt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vừa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nhìn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vào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mảng</w:t>
      </w:r>
      <w:proofErr w:type="spellEnd"/>
      <w:r>
        <w:rPr>
          <w:color w:val="000000"/>
          <w:spacing w:val="-4"/>
          <w:sz w:val="28"/>
          <w:szCs w:val="28"/>
        </w:rPr>
        <w:t xml:space="preserve"> da </w:t>
      </w:r>
      <w:proofErr w:type="spellStart"/>
      <w:r>
        <w:rPr>
          <w:color w:val="000000"/>
          <w:spacing w:val="-4"/>
          <w:sz w:val="28"/>
          <w:szCs w:val="28"/>
        </w:rPr>
        <w:t>tay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mà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học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Đến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hết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một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ngày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làm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việc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mồ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hôi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lấm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láp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cả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người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chữ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cũng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đã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mờ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cuối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buổi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tắm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mới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xóa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mấy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chữ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ấy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đi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Bấy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giờ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đã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vào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đêm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Bác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được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cầm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đến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cuốn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sách</w:t>
      </w:r>
      <w:proofErr w:type="spellEnd"/>
      <w:r>
        <w:rPr>
          <w:color w:val="000000"/>
          <w:spacing w:val="-4"/>
          <w:sz w:val="28"/>
          <w:szCs w:val="28"/>
        </w:rPr>
        <w:t xml:space="preserve">. </w:t>
      </w:r>
      <w:proofErr w:type="spellStart"/>
      <w:r>
        <w:rPr>
          <w:color w:val="000000"/>
          <w:spacing w:val="-4"/>
          <w:sz w:val="28"/>
          <w:szCs w:val="28"/>
        </w:rPr>
        <w:t>Sáng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ngày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mai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lại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mấy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chữ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mới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proofErr w:type="spellStart"/>
      <w:r>
        <w:rPr>
          <w:color w:val="000000"/>
          <w:spacing w:val="-4"/>
          <w:sz w:val="28"/>
          <w:szCs w:val="28"/>
        </w:rPr>
        <w:t>ghi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lên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mảnh</w:t>
      </w:r>
      <w:proofErr w:type="spellEnd"/>
      <w:r>
        <w:rPr>
          <w:color w:val="000000"/>
          <w:spacing w:val="-4"/>
          <w:sz w:val="28"/>
          <w:szCs w:val="28"/>
        </w:rPr>
        <w:t xml:space="preserve"> da </w:t>
      </w:r>
      <w:proofErr w:type="spellStart"/>
      <w:r>
        <w:rPr>
          <w:color w:val="000000"/>
          <w:spacing w:val="-4"/>
          <w:sz w:val="28"/>
          <w:szCs w:val="28"/>
        </w:rPr>
        <w:t>tay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mà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học</w:t>
      </w:r>
      <w:proofErr w:type="spellEnd"/>
      <w:r>
        <w:rPr>
          <w:color w:val="000000"/>
          <w:spacing w:val="-4"/>
          <w:sz w:val="28"/>
          <w:szCs w:val="28"/>
        </w:rPr>
        <w:t>”.</w:t>
      </w:r>
    </w:p>
    <w:p w14:paraId="6BD49D1E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Cuộc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bỉ</w:t>
      </w:r>
      <w:proofErr w:type="spellEnd"/>
      <w:r>
        <w:rPr>
          <w:color w:val="000000"/>
          <w:sz w:val="28"/>
          <w:szCs w:val="28"/>
        </w:rPr>
        <w:t xml:space="preserve">. Sau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lập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ta,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qua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tiễn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miệt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say </w:t>
      </w:r>
      <w:proofErr w:type="spellStart"/>
      <w:r>
        <w:rPr>
          <w:color w:val="000000"/>
          <w:sz w:val="28"/>
          <w:szCs w:val="28"/>
        </w:rPr>
        <w:t>sưa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lĩnh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thống</w:t>
      </w:r>
      <w:proofErr w:type="spellEnd"/>
      <w:r>
        <w:rPr>
          <w:color w:val="000000"/>
          <w:sz w:val="28"/>
          <w:szCs w:val="28"/>
        </w:rPr>
        <w:t xml:space="preserve"> tri </w:t>
      </w:r>
      <w:proofErr w:type="spellStart"/>
      <w:r>
        <w:rPr>
          <w:color w:val="000000"/>
          <w:sz w:val="28"/>
          <w:szCs w:val="28"/>
        </w:rPr>
        <w:t>thức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tầm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hiểu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rộng</w:t>
      </w:r>
      <w:proofErr w:type="spellEnd"/>
      <w:r>
        <w:rPr>
          <w:color w:val="000000"/>
          <w:sz w:val="28"/>
          <w:szCs w:val="28"/>
        </w:rPr>
        <w:t>.</w:t>
      </w:r>
    </w:p>
    <w:p w14:paraId="569C7FEF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viết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yếu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ngoài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quốc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bức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ấy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Mác-Lênin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cẩm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cứu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Nam,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thừa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đẹp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loại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vận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Mác-Lênin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Nam, </w:t>
      </w:r>
      <w:proofErr w:type="spellStart"/>
      <w:r>
        <w:rPr>
          <w:color w:val="000000"/>
          <w:sz w:val="28"/>
          <w:szCs w:val="28"/>
        </w:rPr>
        <w:t>đưa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>.</w:t>
      </w:r>
    </w:p>
    <w:p w14:paraId="4CE4CD5D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lastRenderedPageBreak/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nghĩa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nghiệp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mầm</w:t>
      </w:r>
      <w:proofErr w:type="spellEnd"/>
      <w:r>
        <w:rPr>
          <w:color w:val="000000"/>
          <w:sz w:val="28"/>
          <w:szCs w:val="28"/>
        </w:rPr>
        <w:t xml:space="preserve"> non </w:t>
      </w:r>
      <w:proofErr w:type="spellStart"/>
      <w:r>
        <w:rPr>
          <w:color w:val="000000"/>
          <w:sz w:val="28"/>
          <w:szCs w:val="28"/>
        </w:rPr>
        <w:t>tương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ta.</w:t>
      </w:r>
    </w:p>
    <w:p w14:paraId="00A744F3" w14:textId="77777777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r>
        <w:rPr>
          <w:color w:val="000000"/>
          <w:sz w:val="28"/>
          <w:szCs w:val="28"/>
        </w:rPr>
        <w:t xml:space="preserve">Hy </w:t>
      </w:r>
      <w:proofErr w:type="spellStart"/>
      <w:r>
        <w:rPr>
          <w:color w:val="000000"/>
          <w:sz w:val="28"/>
          <w:szCs w:val="28"/>
        </w:rPr>
        <w:t>vọng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thêm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. Qua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ngẫm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nhìn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mình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rèn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luyện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đức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vững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>.</w:t>
      </w:r>
    </w:p>
    <w:p w14:paraId="2C0CE1CA" w14:textId="3CD43295" w:rsidR="00C47032" w:rsidRDefault="00C47032" w:rsidP="00C47032">
      <w:pPr>
        <w:pStyle w:val="NormalWeb"/>
        <w:shd w:val="clear" w:color="auto" w:fill="FFFFFF"/>
        <w:spacing w:before="0" w:beforeAutospacing="0" w:line="281" w:lineRule="atLeast"/>
        <w:ind w:firstLine="652"/>
        <w:jc w:val="both"/>
        <w:rPr>
          <w:color w:val="161616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hãy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Bác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Hồ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-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Tấm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gương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học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tập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suốt</w:t>
      </w:r>
      <w:proofErr w:type="spellEnd"/>
      <w:r>
        <w:rPr>
          <w:b/>
          <w:bCs/>
          <w:i/>
          <w:iCs/>
          <w:color w:val="161616"/>
          <w:spacing w:val="-6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161616"/>
          <w:spacing w:val="-6"/>
          <w:sz w:val="26"/>
          <w:szCs w:val="26"/>
        </w:rPr>
        <w:t>đời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THCS </w:t>
      </w:r>
      <w:proofErr w:type="spellStart"/>
      <w:r>
        <w:rPr>
          <w:color w:val="000000"/>
          <w:sz w:val="28"/>
          <w:szCs w:val="28"/>
        </w:rPr>
        <w:t>Tứ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nhé</w:t>
      </w:r>
      <w:proofErr w:type="spellEnd"/>
      <w:r>
        <w:rPr>
          <w:color w:val="000000"/>
          <w:sz w:val="28"/>
          <w:szCs w:val="28"/>
        </w:rPr>
        <w:t>!</w:t>
      </w:r>
    </w:p>
    <w:p w14:paraId="147A39AE" w14:textId="77777777" w:rsidR="001A619A" w:rsidRPr="00C47032" w:rsidRDefault="001A619A" w:rsidP="00C47032"/>
    <w:sectPr w:rsidR="001A619A" w:rsidRPr="00C47032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32"/>
    <w:rsid w:val="001A619A"/>
    <w:rsid w:val="00C47032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7F3F"/>
  <w15:chartTrackingRefBased/>
  <w15:docId w15:val="{A98FE670-0534-4380-989C-7CE8831B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2024-10-29T02:07:00Z</dcterms:created>
  <dcterms:modified xsi:type="dcterms:W3CDTF">2024-10-29T02:09:00Z</dcterms:modified>
</cp:coreProperties>
</file>