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2"/>
          <w:szCs w:val="32"/>
          <w:lang w:val="en-US"/>
        </w:rPr>
        <w:t>Một số hình ảnh về lễ bế giảng năm học 2023-2024 của t</w:t>
      </w:r>
      <w:r>
        <w:rPr>
          <w:rFonts w:ascii="Times New Roman" w:hAnsi="Times New Roman" w:cs="Times New Roman"/>
          <w:sz w:val="32"/>
          <w:szCs w:val="32"/>
        </w:rPr>
        <w:t>rường THCS Yên Mỹ</w:t>
      </w:r>
      <w:r>
        <w:rPr>
          <w:rFonts w:hint="default" w:ascii="Times New Roman" w:hAnsi="Times New Roman" w:cs="Times New Roman"/>
          <w:sz w:val="32"/>
          <w:szCs w:val="32"/>
          <w:lang w:val="en-US"/>
        </w:rPr>
        <w:t>. Mở đầu là chương trình văn nghệ của các lớp.</w:t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5170170"/>
            <wp:effectExtent l="0" t="0" r="14605" b="11430"/>
            <wp:docPr id="3" name="Picture 3" descr="B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G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4" name="Picture 4" descr="B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G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5" name="Picture 5" descr="B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G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6" name="Picture 6" descr="B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G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7" name="Picture 7" descr="B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G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Đại biểu tặng hoa chúc mừng và nghi lễ chào cờ</w:t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8" name="Picture 8" descr="B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G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9" name="Picture 9" descr="B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G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Tiếp theo là phần trao thưởng cho thầy và trò có thành tích tốt</w:t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10" name="Picture 10" descr="B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G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11" name="Picture 11" descr="B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BG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Kết thúc bế giảng là hình ảnh lưu niệm giữa đại biểu cùng thầy cô giáo </w:t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63"/>
    <w:rsid w:val="00853F3A"/>
    <w:rsid w:val="00975763"/>
    <w:rsid w:val="00A7662D"/>
    <w:rsid w:val="3C903D32"/>
    <w:rsid w:val="4F88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35</Words>
  <Characters>201</Characters>
  <Lines>1</Lines>
  <Paragraphs>1</Paragraphs>
  <TotalTime>8</TotalTime>
  <ScaleCrop>false</ScaleCrop>
  <LinksUpToDate>false</LinksUpToDate>
  <CharactersWithSpaces>235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2023-12-17T04:14:00Z</dcterms:created>
  <dc:creator>nguyencuongc2@gmail.com</dc:creator>
  <cp:lastModifiedBy>cuong nguyen</cp:lastModifiedBy>
  <dcterms:modified xsi:type="dcterms:W3CDTF">2024-05-27T14:12:38Z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51663C00048040838A06CFD4DFE56D69_12</vt:lpwstr>
  </property>
</Properties>
</file>