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D79" w:rsidRPr="00065D79" w:rsidRDefault="00854525" w:rsidP="00065D79">
      <w:pPr>
        <w:spacing w:after="120"/>
        <w:jc w:val="center"/>
        <w:rPr>
          <w:b/>
          <w:sz w:val="40"/>
          <w:szCs w:val="40"/>
        </w:rPr>
      </w:pPr>
      <w:r w:rsidRPr="00065D79">
        <w:rPr>
          <w:b/>
          <w:sz w:val="40"/>
          <w:szCs w:val="40"/>
        </w:rPr>
        <w:t>Những dấu</w:t>
      </w:r>
      <w:r w:rsidR="00803FB7" w:rsidRPr="00065D79">
        <w:rPr>
          <w:b/>
          <w:sz w:val="40"/>
          <w:szCs w:val="40"/>
        </w:rPr>
        <w:t xml:space="preserve"> hiệu nhận biết</w:t>
      </w:r>
      <w:r w:rsidR="005E5FE6" w:rsidRPr="00065D79">
        <w:rPr>
          <w:b/>
          <w:sz w:val="40"/>
          <w:szCs w:val="40"/>
        </w:rPr>
        <w:t xml:space="preserve"> và cách phòng </w:t>
      </w:r>
    </w:p>
    <w:p w:rsidR="00803FB7" w:rsidRPr="00065D79" w:rsidRDefault="005E5FE6" w:rsidP="00065D79">
      <w:pPr>
        <w:spacing w:after="120"/>
        <w:jc w:val="center"/>
        <w:rPr>
          <w:b/>
          <w:sz w:val="40"/>
          <w:szCs w:val="40"/>
        </w:rPr>
      </w:pPr>
      <w:r w:rsidRPr="00065D79">
        <w:rPr>
          <w:b/>
          <w:sz w:val="40"/>
          <w:szCs w:val="40"/>
        </w:rPr>
        <w:t xml:space="preserve">và điều trị </w:t>
      </w:r>
      <w:r w:rsidR="00803FB7" w:rsidRPr="00065D79">
        <w:rPr>
          <w:b/>
          <w:sz w:val="40"/>
          <w:szCs w:val="40"/>
        </w:rPr>
        <w:t>bệnh bạch hầu</w:t>
      </w:r>
    </w:p>
    <w:p w:rsidR="00854525" w:rsidRPr="00065D79" w:rsidRDefault="00854525" w:rsidP="004C63E0">
      <w:pPr>
        <w:rPr>
          <w:b/>
        </w:rPr>
      </w:pPr>
    </w:p>
    <w:p w:rsidR="00803FB7" w:rsidRPr="004C63E0" w:rsidRDefault="00803FB7" w:rsidP="00065D79">
      <w:pPr>
        <w:ind w:firstLine="567"/>
      </w:pPr>
      <w:r w:rsidRPr="004C63E0">
        <w:t>Bạch hầu là bệnh nhiễm trùng, nhiễm độc do vi khuẩn bạch hầu gây ra. Bệnh rất dễ dàng lây lan từ người bệnh sang người lành qua đường hô hấp. Những triệu chứng của bệnh dễ nhầm lẫn với cảm lạnh thông thường.</w:t>
      </w:r>
    </w:p>
    <w:p w:rsidR="00803FB7" w:rsidRPr="008673DD" w:rsidRDefault="00803FB7" w:rsidP="00065D79">
      <w:pPr>
        <w:ind w:firstLine="567"/>
        <w:rPr>
          <w:b/>
        </w:rPr>
      </w:pPr>
      <w:r w:rsidRPr="008673DD">
        <w:rPr>
          <w:b/>
        </w:rPr>
        <w:t>1. Bệnh bạch hầu là bệnh gì?</w:t>
      </w:r>
    </w:p>
    <w:p w:rsidR="00803FB7" w:rsidRPr="004C63E0" w:rsidRDefault="00326C46" w:rsidP="00065D79">
      <w:pPr>
        <w:ind w:firstLine="567"/>
      </w:pPr>
      <w:hyperlink r:id="rId6" w:history="1">
        <w:r w:rsidR="00803FB7" w:rsidRPr="004C63E0">
          <w:rPr>
            <w:rStyle w:val="Hyperlink"/>
          </w:rPr>
          <w:t>Bạch hầu</w:t>
        </w:r>
      </w:hyperlink>
      <w:r w:rsidR="00803FB7" w:rsidRPr="004C63E0">
        <w:t> là 1 bệnh nhiễm trùng nguy hiểm do vi khuẩn Corynebacterium diphtheriae gây ra, có khả năng lây lan mạnh và nhanh chóng tạo thành dịch. Đây là bệnh nhiễm khuẩn cấp tính có giả mạc ở tuyến hạnh nhân, hầu họng, thanh quản, mũi. Bệnh có thể xuất hiện ở da, các màng niêm mạc khác như kết mạc mắt hoặc bộ phận sinh dục.</w:t>
      </w:r>
    </w:p>
    <w:p w:rsidR="00803FB7" w:rsidRPr="008673DD" w:rsidRDefault="00803FB7" w:rsidP="00065D79">
      <w:pPr>
        <w:ind w:firstLine="567"/>
        <w:rPr>
          <w:b/>
        </w:rPr>
      </w:pPr>
      <w:r w:rsidRPr="008673DD">
        <w:rPr>
          <w:b/>
        </w:rPr>
        <w:t>2. Nguyên nhân gây bệnh bạch hầu</w:t>
      </w:r>
    </w:p>
    <w:p w:rsidR="00803FB7" w:rsidRPr="004C63E0" w:rsidRDefault="00803FB7" w:rsidP="00065D79">
      <w:pPr>
        <w:ind w:firstLine="567"/>
      </w:pPr>
      <w:r w:rsidRPr="004C63E0">
        <w:t>Vi khuẩn Corynebacterium diphtheriae là nguyên nhân gây ra bệnh bạch hầu. Bệnh rất dễ dàng lây lan từ người bệnh sang người lành qua đường hô hấp. Hoặc lây gián tiếp khi tiếp xúc với đồ chơi, vật dụng có dính chất bài tiết của người bị nhiễm vi khuẩn bạch hầu. Kể cả khi người bệnh không biểu hiện triệu chứng của bệnh thì họ vẫn có khả năng lây truyền vi khuẩn cho người khác sau khoảng 6 tuần, kể từ khi bắt đầu nhiễm khuẩn.</w:t>
      </w:r>
    </w:p>
    <w:p w:rsidR="00803FB7" w:rsidRPr="004C63E0" w:rsidRDefault="00803FB7" w:rsidP="00065D79">
      <w:pPr>
        <w:ind w:firstLine="567"/>
      </w:pPr>
      <w:r w:rsidRPr="004C63E0">
        <w:t>Vi khuẩn bạch hầu thường ảnh hưởng nhiều nhất đến mũi và họng. Một khi bạn đã bị nhiễm khuẩn, vi khuẩn sẽ giải phóng ra độc tố, độc tố này sẽ xâm nhập vào dòng máu, gây ra các lớp màng dày, màu xám ở:</w:t>
      </w:r>
    </w:p>
    <w:p w:rsidR="00803FB7" w:rsidRPr="004C63E0" w:rsidRDefault="00803FB7" w:rsidP="00065D79">
      <w:pPr>
        <w:ind w:firstLine="567"/>
      </w:pPr>
      <w:r w:rsidRPr="004C63E0">
        <w:t>● Mũi</w:t>
      </w:r>
    </w:p>
    <w:p w:rsidR="00803FB7" w:rsidRPr="004C63E0" w:rsidRDefault="00803FB7" w:rsidP="00065D79">
      <w:pPr>
        <w:ind w:firstLine="567"/>
      </w:pPr>
      <w:r w:rsidRPr="004C63E0">
        <w:t>● Họng</w:t>
      </w:r>
    </w:p>
    <w:p w:rsidR="00803FB7" w:rsidRPr="004C63E0" w:rsidRDefault="00803FB7" w:rsidP="00065D79">
      <w:pPr>
        <w:ind w:firstLine="567"/>
      </w:pPr>
      <w:r w:rsidRPr="004C63E0">
        <w:t>● Lưỡi</w:t>
      </w:r>
    </w:p>
    <w:p w:rsidR="00803FB7" w:rsidRPr="004C63E0" w:rsidRDefault="00803FB7" w:rsidP="00065D79">
      <w:pPr>
        <w:ind w:firstLine="567"/>
      </w:pPr>
      <w:r w:rsidRPr="004C63E0">
        <w:t>● Đường thở (khí quản)</w:t>
      </w:r>
    </w:p>
    <w:p w:rsidR="00803FB7" w:rsidRPr="004C63E0" w:rsidRDefault="00803FB7" w:rsidP="00065D79">
      <w:pPr>
        <w:ind w:firstLine="567"/>
      </w:pPr>
      <w:r w:rsidRPr="004C63E0">
        <w:lastRenderedPageBreak/>
        <w:t>Trong một số trường hợp, những độc tố do vi khuẩn tiết ra có thể gây tổn thương đến các cơ quan khác trong cơ thể, bao gồm tim, não và thận. Do vậy, bệnh có thể dẫn đến những biến chứng đe dọa tính mạng, ví dụ như </w:t>
      </w:r>
      <w:hyperlink r:id="rId7" w:history="1">
        <w:r w:rsidRPr="004C63E0">
          <w:rPr>
            <w:rStyle w:val="Hyperlink"/>
          </w:rPr>
          <w:t>viêm cơ tim</w:t>
        </w:r>
      </w:hyperlink>
      <w:r w:rsidRPr="004C63E0">
        <w:t>, liệt hoặc </w:t>
      </w:r>
      <w:hyperlink r:id="rId8" w:history="1">
        <w:r w:rsidRPr="004C63E0">
          <w:rPr>
            <w:rStyle w:val="Hyperlink"/>
          </w:rPr>
          <w:t>suy thận</w:t>
        </w:r>
      </w:hyperlink>
      <w:r w:rsidRPr="004C63E0">
        <w:t>.</w:t>
      </w:r>
    </w:p>
    <w:p w:rsidR="00803FB7" w:rsidRPr="004C63E0" w:rsidRDefault="00803FB7" w:rsidP="00065D79">
      <w:pPr>
        <w:ind w:firstLine="567"/>
      </w:pPr>
      <w:r w:rsidRPr="004C63E0">
        <w:t>Trẻ em thường được tiêm phòng bệnh bạch hầu từ khi mới sinh nên bệnh rất hiếm gặp. Tuy nhiên, ở những địa phương có tỷ lệ tiêm chủng vắc-xin bạch hầu thấp thì bệnh vẫn có thể lây lan. Ở những địa phương này, trẻ em dưới 5 tuổi và người cao tuổi trên 60 tuổi là những đối tượng nguy cơ cao dễ mắc bệnh bạch hầu.</w:t>
      </w:r>
    </w:p>
    <w:p w:rsidR="00803FB7" w:rsidRPr="004C63E0" w:rsidRDefault="00803FB7" w:rsidP="00452EE9">
      <w:r w:rsidRPr="004C63E0">
        <w:t>Những người sau đây cũng sẽ có nguy cơ mắc bệnh bạch hầu cao hơn nếu:</w:t>
      </w:r>
    </w:p>
    <w:p w:rsidR="00803FB7" w:rsidRPr="004C63E0" w:rsidRDefault="00803FB7" w:rsidP="00065D79">
      <w:pPr>
        <w:ind w:firstLine="567"/>
      </w:pPr>
      <w:r w:rsidRPr="004C63E0">
        <w:t>● Không được tiêm chủng đầy đủ, đúng lịch</w:t>
      </w:r>
    </w:p>
    <w:p w:rsidR="00803FB7" w:rsidRPr="004C63E0" w:rsidRDefault="00803FB7" w:rsidP="00065D79">
      <w:pPr>
        <w:ind w:firstLine="567"/>
      </w:pPr>
      <w:r w:rsidRPr="004C63E0">
        <w:t>● Đi du lịch đến một đất nước không tiêm chủng vắc-xin bạch hầu</w:t>
      </w:r>
    </w:p>
    <w:p w:rsidR="00803FB7" w:rsidRPr="004C63E0" w:rsidRDefault="00803FB7" w:rsidP="00065D79">
      <w:pPr>
        <w:ind w:firstLine="567"/>
      </w:pPr>
      <w:r w:rsidRPr="004C63E0">
        <w:t>● Bị các rối loạn miễn dịch, ví dụ như bị AIDS</w:t>
      </w:r>
    </w:p>
    <w:p w:rsidR="00803FB7" w:rsidRPr="004C63E0" w:rsidRDefault="00803FB7" w:rsidP="00065D79">
      <w:pPr>
        <w:ind w:firstLine="567"/>
      </w:pPr>
      <w:r w:rsidRPr="004C63E0">
        <w:t>● Sống trong điều kiện môi trường không vệ sinh hoặc quá đông đúc, chật hẹp.</w:t>
      </w:r>
    </w:p>
    <w:p w:rsidR="00803FB7" w:rsidRPr="008673DD" w:rsidRDefault="00803FB7" w:rsidP="00065D79">
      <w:pPr>
        <w:ind w:firstLine="567"/>
        <w:rPr>
          <w:b/>
        </w:rPr>
      </w:pPr>
      <w:r w:rsidRPr="008673DD">
        <w:rPr>
          <w:b/>
        </w:rPr>
        <w:t>3. Dấu hiệu nhận biết bạch hầu</w:t>
      </w:r>
    </w:p>
    <w:p w:rsidR="00803FB7" w:rsidRPr="004C63E0" w:rsidRDefault="00803FB7" w:rsidP="00065D79">
      <w:pPr>
        <w:ind w:firstLine="567"/>
      </w:pPr>
      <w:r w:rsidRPr="004C63E0">
        <w:t>Triệu chứng của bệnh bạch hầu thường sẽ xuất hiện trong vòng 2-5 ngày sau khi bị nhiễm vi khuẩn. Một số người sẽ không biểu hiện bất cứ triệu chứng nào trong khi một số người khác sẽ xuất hiện các triệu chứng nhẹ và thường bị nhầm là cảm lạnh thông thường.</w:t>
      </w:r>
    </w:p>
    <w:p w:rsidR="00803FB7" w:rsidRPr="004C63E0" w:rsidRDefault="00803FB7" w:rsidP="00065D79">
      <w:pPr>
        <w:ind w:firstLine="567"/>
      </w:pPr>
      <w:r w:rsidRPr="004C63E0">
        <w:t>Triệu chứng dễ nhận thấy và phổ biến nhất của bệnh bạch hầu là hình thành mảng màu xám, dày ở họng và amidan. Các triệu chứng phổ biến khác bao gồm:</w:t>
      </w:r>
    </w:p>
    <w:p w:rsidR="00803FB7" w:rsidRPr="004C63E0" w:rsidRDefault="00803FB7" w:rsidP="00065D79">
      <w:pPr>
        <w:ind w:firstLine="567"/>
      </w:pPr>
      <w:r w:rsidRPr="004C63E0">
        <w:t>● Sốt</w:t>
      </w:r>
    </w:p>
    <w:p w:rsidR="00803FB7" w:rsidRPr="004C63E0" w:rsidRDefault="00803FB7" w:rsidP="00065D79">
      <w:pPr>
        <w:ind w:firstLine="567"/>
      </w:pPr>
      <w:r w:rsidRPr="004C63E0">
        <w:t>● Ớn lạnh</w:t>
      </w:r>
    </w:p>
    <w:p w:rsidR="00803FB7" w:rsidRPr="004C63E0" w:rsidRDefault="00803FB7" w:rsidP="00065D79">
      <w:pPr>
        <w:ind w:firstLine="567"/>
      </w:pPr>
      <w:r w:rsidRPr="004C63E0">
        <w:t>● Sưng các tuyến ở cổ</w:t>
      </w:r>
    </w:p>
    <w:p w:rsidR="00803FB7" w:rsidRPr="004C63E0" w:rsidRDefault="00803FB7" w:rsidP="00065D79">
      <w:pPr>
        <w:ind w:firstLine="567"/>
      </w:pPr>
      <w:r w:rsidRPr="004C63E0">
        <w:t>● Ho ông ổng</w:t>
      </w:r>
    </w:p>
    <w:p w:rsidR="00803FB7" w:rsidRPr="004C63E0" w:rsidRDefault="00803FB7" w:rsidP="00065D79">
      <w:pPr>
        <w:ind w:firstLine="567"/>
      </w:pPr>
      <w:r w:rsidRPr="004C63E0">
        <w:lastRenderedPageBreak/>
        <w:t>● Viêm họng, sưng họng</w:t>
      </w:r>
    </w:p>
    <w:p w:rsidR="00803FB7" w:rsidRPr="004C63E0" w:rsidRDefault="00803FB7" w:rsidP="00065D79">
      <w:pPr>
        <w:ind w:firstLine="567"/>
      </w:pPr>
      <w:r w:rsidRPr="004C63E0">
        <w:t>● Da xanh tái</w:t>
      </w:r>
    </w:p>
    <w:p w:rsidR="00803FB7" w:rsidRPr="004C63E0" w:rsidRDefault="00803FB7" w:rsidP="00065D79">
      <w:pPr>
        <w:ind w:firstLine="567"/>
      </w:pPr>
      <w:r w:rsidRPr="004C63E0">
        <w:t>● Chảy nước dãi</w:t>
      </w:r>
    </w:p>
    <w:p w:rsidR="00803FB7" w:rsidRPr="004C63E0" w:rsidRDefault="00803FB7" w:rsidP="00065D79">
      <w:pPr>
        <w:ind w:firstLine="567"/>
      </w:pPr>
      <w:r w:rsidRPr="004C63E0">
        <w:t>● Có cảm giác lo lắng, sợ hãi.</w:t>
      </w:r>
    </w:p>
    <w:p w:rsidR="00803FB7" w:rsidRPr="004C63E0" w:rsidRDefault="00803FB7" w:rsidP="00065D79">
      <w:pPr>
        <w:ind w:firstLine="567"/>
      </w:pPr>
      <w:bookmarkStart w:id="0" w:name="_GoBack"/>
      <w:r w:rsidRPr="004C63E0">
        <w:rPr>
          <w:noProof/>
        </w:rPr>
        <w:drawing>
          <wp:inline distT="0" distB="0" distL="0" distR="0">
            <wp:extent cx="6448425" cy="2400300"/>
            <wp:effectExtent l="0" t="0" r="9525" b="0"/>
            <wp:docPr id="1" name="Picture 1" descr="&#10;Triệu chứng dễ nhận thấy nhất của bệnh bạch hầu là hình thành mảng màu xám, dày ở họng và amid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Triệu chứng dễ nhận thấy nhất của bệnh bạch hầu là hình thành mảng màu xám, dày ở họng và amidan&#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2400300"/>
                    </a:xfrm>
                    <a:prstGeom prst="rect">
                      <a:avLst/>
                    </a:prstGeom>
                    <a:noFill/>
                    <a:ln>
                      <a:noFill/>
                    </a:ln>
                  </pic:spPr>
                </pic:pic>
              </a:graphicData>
            </a:graphic>
          </wp:inline>
        </w:drawing>
      </w:r>
      <w:bookmarkEnd w:id="0"/>
    </w:p>
    <w:p w:rsidR="00803FB7" w:rsidRPr="004C63E0" w:rsidRDefault="00803FB7" w:rsidP="00065D79">
      <w:pPr>
        <w:ind w:firstLine="567"/>
      </w:pPr>
      <w:r w:rsidRPr="004C63E0">
        <w:t>Triệu chứng dễ nhận thấy nhất của bệnh bạch hầu là hình thành mảng màu xám, dày ở họng và amidan</w:t>
      </w:r>
    </w:p>
    <w:p w:rsidR="00803FB7" w:rsidRPr="004C63E0" w:rsidRDefault="00803FB7" w:rsidP="00065D79">
      <w:pPr>
        <w:ind w:firstLine="567"/>
      </w:pPr>
      <w:r w:rsidRPr="004C63E0">
        <w:t>Ngoài ra, một số triệu chứng khác có thể sẽ xuất hiện thêm trong quá trình bệnh tiến triển, bao gồm:</w:t>
      </w:r>
    </w:p>
    <w:p w:rsidR="00803FB7" w:rsidRPr="004C63E0" w:rsidRDefault="00803FB7" w:rsidP="00065D79">
      <w:pPr>
        <w:ind w:firstLine="567"/>
      </w:pPr>
      <w:r w:rsidRPr="004C63E0">
        <w:t>● Khó thở hoặc khó nuốt</w:t>
      </w:r>
    </w:p>
    <w:p w:rsidR="00803FB7" w:rsidRPr="004C63E0" w:rsidRDefault="00803FB7" w:rsidP="00065D79">
      <w:pPr>
        <w:ind w:firstLine="567"/>
      </w:pPr>
      <w:r w:rsidRPr="004C63E0">
        <w:t>● Thay đổi thị lực</w:t>
      </w:r>
    </w:p>
    <w:p w:rsidR="00803FB7" w:rsidRPr="004C63E0" w:rsidRDefault="00803FB7" w:rsidP="00065D79">
      <w:pPr>
        <w:ind w:firstLine="567"/>
      </w:pPr>
      <w:r w:rsidRPr="004C63E0">
        <w:t>● Nói lắp</w:t>
      </w:r>
    </w:p>
    <w:p w:rsidR="00803FB7" w:rsidRPr="004C63E0" w:rsidRDefault="00803FB7" w:rsidP="00065D79">
      <w:pPr>
        <w:ind w:firstLine="567"/>
      </w:pPr>
      <w:r w:rsidRPr="004C63E0">
        <w:t>● Các dấu hiệu sốc, ví dụ như da tái và lạnh, vã mồ hôi và </w:t>
      </w:r>
      <w:hyperlink r:id="rId10" w:history="1">
        <w:r w:rsidRPr="004C63E0">
          <w:rPr>
            <w:rStyle w:val="Hyperlink"/>
          </w:rPr>
          <w:t>tim đập nhanh</w:t>
        </w:r>
      </w:hyperlink>
    </w:p>
    <w:p w:rsidR="00803FB7" w:rsidRPr="008673DD" w:rsidRDefault="00803FB7" w:rsidP="00065D79">
      <w:pPr>
        <w:ind w:firstLine="567"/>
        <w:rPr>
          <w:b/>
        </w:rPr>
      </w:pPr>
      <w:r w:rsidRPr="008673DD">
        <w:rPr>
          <w:b/>
        </w:rPr>
        <w:t>4. Điều trị bạch hầu</w:t>
      </w:r>
    </w:p>
    <w:p w:rsidR="00803FB7" w:rsidRPr="004C63E0" w:rsidRDefault="00803FB7" w:rsidP="00065D79">
      <w:pPr>
        <w:ind w:firstLine="567"/>
      </w:pPr>
      <w:r w:rsidRPr="004C63E0">
        <w:lastRenderedPageBreak/>
        <w:t>Người bị bạch hầu sẽ được tiêm 1 loại giải độc tố đặc hiệu để chống lại độc tố của vi khuẩn, kết hợp với kháng sinh để tiêu diệt vi khuẩn bạch hầu. Những trường hợp quá nặng cần phải mở đường thở, hỗ trợ hô hấp, đặt máy tạo nhịp cho tim...</w:t>
      </w:r>
    </w:p>
    <w:p w:rsidR="00803FB7" w:rsidRPr="008673DD" w:rsidRDefault="00803FB7" w:rsidP="00065D79">
      <w:pPr>
        <w:ind w:firstLine="567"/>
        <w:rPr>
          <w:b/>
        </w:rPr>
      </w:pPr>
      <w:r w:rsidRPr="008673DD">
        <w:rPr>
          <w:b/>
        </w:rPr>
        <w:t>5. Phòng bệnh bạch hầu như thế nào?</w:t>
      </w:r>
    </w:p>
    <w:p w:rsidR="00803FB7" w:rsidRPr="004C63E0" w:rsidRDefault="00803FB7" w:rsidP="00065D79">
      <w:pPr>
        <w:ind w:firstLine="567"/>
      </w:pPr>
      <w:r w:rsidRPr="004C63E0">
        <w:t>Bệnh bạch hầu xuất hiện ở mọi nơi trên thế giới và đã gây nên các vụ dịch nghiêm trọng, nhất là ở trẻ em trong thời kỳ chưa có vắc-xin dự phòng. Năm 1923, vắc-xin giải độc tố bạch hầu ra đời và từ đó đến nay tính nghiêm trọng của bệnh dịch đã thay đổi trên toàn thế giới.</w:t>
      </w:r>
    </w:p>
    <w:p w:rsidR="00803FB7" w:rsidRPr="004C63E0" w:rsidRDefault="00803FB7" w:rsidP="00065D79">
      <w:pPr>
        <w:ind w:firstLine="567"/>
      </w:pPr>
      <w:r w:rsidRPr="004C63E0">
        <w:t xml:space="preserve">Cách phòng bệnh bạch hầu hiệu quả nhất là tiêm phòng vắc-xin đầy đủ và đúng lịch. </w:t>
      </w:r>
      <w:r w:rsidR="00854525" w:rsidRPr="004C63E0">
        <w:t>Các bậc phụ huynh hãy đến các trung tâm tiêm chủng lớn, tại đó</w:t>
      </w:r>
      <w:r w:rsidRPr="004C63E0">
        <w:t xml:space="preserve"> đang cung cấp đa dạng các dịch vụ tiêm vắc-xin bạch hầu dành cho trẻ nhỏ và người lớn với 5 loại phối hợp.</w:t>
      </w:r>
    </w:p>
    <w:p w:rsidR="005E5FE6" w:rsidRDefault="00803FB7" w:rsidP="004C63E0">
      <w:r w:rsidRPr="004C63E0">
        <w:t xml:space="preserve">             </w:t>
      </w:r>
      <w:r w:rsidR="00EC45FB">
        <w:t>Nhân viên y tế</w:t>
      </w:r>
      <w:r w:rsidR="004C63E0">
        <w:t xml:space="preserve">            </w:t>
      </w:r>
      <w:r w:rsidRPr="004C63E0">
        <w:t xml:space="preserve">                            </w:t>
      </w:r>
      <w:r w:rsidR="00EC45FB">
        <w:t xml:space="preserve">                                                                             </w:t>
      </w:r>
      <w:r w:rsidRPr="004C63E0">
        <w:t xml:space="preserve">    Phó hiệu trưởng</w:t>
      </w:r>
    </w:p>
    <w:p w:rsidR="00BD6571" w:rsidRPr="004C63E0" w:rsidRDefault="00EC45FB" w:rsidP="004C63E0">
      <w:r>
        <w:t xml:space="preserve">                ( Đã ký)                                                                                                                                    ( Đã ký)</w:t>
      </w:r>
    </w:p>
    <w:p w:rsidR="00114BF4" w:rsidRPr="008673DD" w:rsidRDefault="008673DD" w:rsidP="004C63E0">
      <w:pPr>
        <w:rPr>
          <w:b/>
        </w:rPr>
      </w:pPr>
      <w:r>
        <w:rPr>
          <w:b/>
        </w:rPr>
        <w:t xml:space="preserve">    </w:t>
      </w:r>
      <w:r w:rsidR="005E5FE6" w:rsidRPr="008673DD">
        <w:rPr>
          <w:b/>
        </w:rPr>
        <w:t xml:space="preserve">Nguyễn Thị Thanh Hà                              </w:t>
      </w:r>
      <w:r w:rsidR="00EC45FB">
        <w:rPr>
          <w:b/>
        </w:rPr>
        <w:t xml:space="preserve">                                                                           </w:t>
      </w:r>
      <w:r w:rsidR="005E5FE6" w:rsidRPr="008673DD">
        <w:rPr>
          <w:b/>
        </w:rPr>
        <w:t>Nguyễn Thị Thanh Huyền</w:t>
      </w:r>
    </w:p>
    <w:sectPr w:rsidR="00114BF4" w:rsidRPr="008673DD" w:rsidSect="00EC45FB">
      <w:headerReference w:type="default" r:id="rId11"/>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C46" w:rsidRDefault="00326C46" w:rsidP="005E5FE6">
      <w:pPr>
        <w:spacing w:after="0" w:line="240" w:lineRule="auto"/>
      </w:pPr>
      <w:r>
        <w:separator/>
      </w:r>
    </w:p>
  </w:endnote>
  <w:endnote w:type="continuationSeparator" w:id="0">
    <w:p w:rsidR="00326C46" w:rsidRDefault="00326C46" w:rsidP="005E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C46" w:rsidRDefault="00326C46" w:rsidP="005E5FE6">
      <w:pPr>
        <w:spacing w:after="0" w:line="240" w:lineRule="auto"/>
      </w:pPr>
      <w:r>
        <w:separator/>
      </w:r>
    </w:p>
  </w:footnote>
  <w:footnote w:type="continuationSeparator" w:id="0">
    <w:p w:rsidR="00326C46" w:rsidRDefault="00326C46" w:rsidP="005E5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FE6" w:rsidRDefault="005E5FE6">
    <w:pPr>
      <w:pStyle w:val="Header"/>
    </w:pPr>
    <w:r>
      <w:t xml:space="preserve">Trường </w:t>
    </w:r>
    <w:r w:rsidR="00EC45FB">
      <w:t xml:space="preserve">MNB xã </w:t>
    </w:r>
    <w:r>
      <w:t xml:space="preserve">Ngũ Hiệp               </w:t>
    </w:r>
    <w:r w:rsidR="00EC45FB">
      <w:t xml:space="preserve">                                                                                                     </w:t>
    </w:r>
    <w:r>
      <w:t xml:space="preserve"> Bài tuyên truyền </w:t>
    </w:r>
    <w:r w:rsidR="00EC45FB">
      <w:t>PCDB</w:t>
    </w:r>
    <w:r>
      <w:t xml:space="preserve"> </w:t>
    </w:r>
  </w:p>
  <w:p w:rsidR="005E5FE6" w:rsidRDefault="005E5F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B7"/>
    <w:rsid w:val="00065D79"/>
    <w:rsid w:val="00114BF4"/>
    <w:rsid w:val="00326C46"/>
    <w:rsid w:val="003A50E9"/>
    <w:rsid w:val="00452EE9"/>
    <w:rsid w:val="004C63E0"/>
    <w:rsid w:val="005C690B"/>
    <w:rsid w:val="005D3075"/>
    <w:rsid w:val="005E5FE6"/>
    <w:rsid w:val="00662EB1"/>
    <w:rsid w:val="007D39F8"/>
    <w:rsid w:val="00803FB7"/>
    <w:rsid w:val="00854525"/>
    <w:rsid w:val="008673DD"/>
    <w:rsid w:val="00BD6571"/>
    <w:rsid w:val="00EC45FB"/>
    <w:rsid w:val="00FA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B4641-FC8C-41E5-9152-907F9D0F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3FB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03FB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FB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03FB7"/>
    <w:rPr>
      <w:rFonts w:eastAsia="Times New Roman" w:cs="Times New Roman"/>
      <w:b/>
      <w:bCs/>
      <w:sz w:val="36"/>
      <w:szCs w:val="36"/>
    </w:rPr>
  </w:style>
  <w:style w:type="character" w:customStyle="1" w:styleId="expert-thumbnail">
    <w:name w:val="expert-thumbnail"/>
    <w:basedOn w:val="DefaultParagraphFont"/>
    <w:rsid w:val="00803FB7"/>
  </w:style>
  <w:style w:type="character" w:styleId="Hyperlink">
    <w:name w:val="Hyperlink"/>
    <w:basedOn w:val="DefaultParagraphFont"/>
    <w:uiPriority w:val="99"/>
    <w:unhideWhenUsed/>
    <w:rsid w:val="00803FB7"/>
    <w:rPr>
      <w:color w:val="0000FF"/>
      <w:u w:val="single"/>
    </w:rPr>
  </w:style>
  <w:style w:type="paragraph" w:customStyle="1" w:styleId="text-position">
    <w:name w:val="text-position"/>
    <w:basedOn w:val="Normal"/>
    <w:rsid w:val="00803FB7"/>
    <w:pPr>
      <w:spacing w:before="100" w:beforeAutospacing="1" w:after="100" w:afterAutospacing="1" w:line="240" w:lineRule="auto"/>
    </w:pPr>
    <w:rPr>
      <w:rFonts w:eastAsia="Times New Roman" w:cs="Times New Roman"/>
      <w:sz w:val="24"/>
      <w:szCs w:val="24"/>
    </w:rPr>
  </w:style>
  <w:style w:type="paragraph" w:customStyle="1" w:styleId="name">
    <w:name w:val="name"/>
    <w:basedOn w:val="Normal"/>
    <w:rsid w:val="00803FB7"/>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803FB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5E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FE6"/>
  </w:style>
  <w:style w:type="paragraph" w:styleId="Footer">
    <w:name w:val="footer"/>
    <w:basedOn w:val="Normal"/>
    <w:link w:val="FooterChar"/>
    <w:uiPriority w:val="99"/>
    <w:unhideWhenUsed/>
    <w:rsid w:val="005E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09184">
      <w:bodyDiv w:val="1"/>
      <w:marLeft w:val="0"/>
      <w:marRight w:val="0"/>
      <w:marTop w:val="0"/>
      <w:marBottom w:val="0"/>
      <w:divBdr>
        <w:top w:val="none" w:sz="0" w:space="0" w:color="auto"/>
        <w:left w:val="none" w:sz="0" w:space="0" w:color="auto"/>
        <w:bottom w:val="none" w:sz="0" w:space="0" w:color="auto"/>
        <w:right w:val="none" w:sz="0" w:space="0" w:color="auto"/>
      </w:divBdr>
      <w:divsChild>
        <w:div w:id="1613901469">
          <w:marLeft w:val="0"/>
          <w:marRight w:val="0"/>
          <w:marTop w:val="0"/>
          <w:marBottom w:val="0"/>
          <w:divBdr>
            <w:top w:val="none" w:sz="0" w:space="0" w:color="auto"/>
            <w:left w:val="none" w:sz="0" w:space="0" w:color="auto"/>
            <w:bottom w:val="none" w:sz="0" w:space="0" w:color="auto"/>
            <w:right w:val="none" w:sz="0" w:space="0" w:color="auto"/>
          </w:divBdr>
          <w:divsChild>
            <w:div w:id="237908397">
              <w:marLeft w:val="0"/>
              <w:marRight w:val="0"/>
              <w:marTop w:val="0"/>
              <w:marBottom w:val="0"/>
              <w:divBdr>
                <w:top w:val="none" w:sz="0" w:space="0" w:color="auto"/>
                <w:left w:val="none" w:sz="0" w:space="0" w:color="auto"/>
                <w:bottom w:val="none" w:sz="0" w:space="0" w:color="auto"/>
                <w:right w:val="none" w:sz="0" w:space="0" w:color="auto"/>
              </w:divBdr>
              <w:divsChild>
                <w:div w:id="289215854">
                  <w:marLeft w:val="0"/>
                  <w:marRight w:val="0"/>
                  <w:marTop w:val="0"/>
                  <w:marBottom w:val="0"/>
                  <w:divBdr>
                    <w:top w:val="none" w:sz="0" w:space="0" w:color="auto"/>
                    <w:left w:val="none" w:sz="0" w:space="0" w:color="auto"/>
                    <w:bottom w:val="none" w:sz="0" w:space="0" w:color="auto"/>
                    <w:right w:val="none" w:sz="0" w:space="0" w:color="auto"/>
                  </w:divBdr>
                </w:div>
                <w:div w:id="1015617077">
                  <w:marLeft w:val="0"/>
                  <w:marRight w:val="0"/>
                  <w:marTop w:val="0"/>
                  <w:marBottom w:val="0"/>
                  <w:divBdr>
                    <w:top w:val="none" w:sz="0" w:space="0" w:color="auto"/>
                    <w:left w:val="none" w:sz="0" w:space="0" w:color="auto"/>
                    <w:bottom w:val="none" w:sz="0" w:space="0" w:color="auto"/>
                    <w:right w:val="none" w:sz="0" w:space="0" w:color="auto"/>
                  </w:divBdr>
                  <w:divsChild>
                    <w:div w:id="453401414">
                      <w:marLeft w:val="0"/>
                      <w:marRight w:val="0"/>
                      <w:marTop w:val="0"/>
                      <w:marBottom w:val="0"/>
                      <w:divBdr>
                        <w:top w:val="none" w:sz="0" w:space="0" w:color="auto"/>
                        <w:left w:val="none" w:sz="0" w:space="0" w:color="auto"/>
                        <w:bottom w:val="none" w:sz="0" w:space="0" w:color="auto"/>
                        <w:right w:val="none" w:sz="0" w:space="0" w:color="auto"/>
                      </w:divBdr>
                      <w:divsChild>
                        <w:div w:id="8630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75317">
          <w:marLeft w:val="0"/>
          <w:marRight w:val="0"/>
          <w:marTop w:val="0"/>
          <w:marBottom w:val="0"/>
          <w:divBdr>
            <w:top w:val="none" w:sz="0" w:space="0" w:color="auto"/>
            <w:left w:val="none" w:sz="0" w:space="0" w:color="auto"/>
            <w:bottom w:val="none" w:sz="0" w:space="0" w:color="auto"/>
            <w:right w:val="none" w:sz="0" w:space="0" w:color="auto"/>
          </w:divBdr>
          <w:divsChild>
            <w:div w:id="315764729">
              <w:marLeft w:val="0"/>
              <w:marRight w:val="0"/>
              <w:marTop w:val="0"/>
              <w:marBottom w:val="0"/>
              <w:divBdr>
                <w:top w:val="none" w:sz="0" w:space="0" w:color="auto"/>
                <w:left w:val="none" w:sz="0" w:space="0" w:color="auto"/>
                <w:bottom w:val="none" w:sz="0" w:space="0" w:color="auto"/>
                <w:right w:val="none" w:sz="0" w:space="0" w:color="auto"/>
              </w:divBdr>
              <w:divsChild>
                <w:div w:id="1659765831">
                  <w:marLeft w:val="0"/>
                  <w:marRight w:val="0"/>
                  <w:marTop w:val="0"/>
                  <w:marBottom w:val="0"/>
                  <w:divBdr>
                    <w:top w:val="none" w:sz="0" w:space="0" w:color="auto"/>
                    <w:left w:val="none" w:sz="0" w:space="0" w:color="auto"/>
                    <w:bottom w:val="none" w:sz="0" w:space="0" w:color="auto"/>
                    <w:right w:val="none" w:sz="0" w:space="0" w:color="auto"/>
                  </w:divBdr>
                  <w:divsChild>
                    <w:div w:id="11605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e/benh/suy-than-307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inmec.com/vie/benh/viem-co-tim-330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nmec.com/vie/benh/bach-hau-4743"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vinmec.com/vi/tim-mach/thong-tin-suc-khoe/tim-dap-nhanh-cung-bac-si-giai-dap-hien-tuong/"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2024-08-08T01:57:00Z</dcterms:created>
  <dcterms:modified xsi:type="dcterms:W3CDTF">2024-12-20T03:52:00Z</dcterms:modified>
</cp:coreProperties>
</file>