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C9D" w:rsidRDefault="00FC2C9D" w:rsidP="00783365">
      <w:pPr>
        <w:shd w:val="clear" w:color="auto" w:fill="FFFFFF"/>
        <w:spacing w:after="0" w:line="240" w:lineRule="auto"/>
        <w:jc w:val="center"/>
        <w:outlineLvl w:val="0"/>
        <w:rPr>
          <w:rFonts w:eastAsia="Times New Roman" w:cs="Times New Roman"/>
          <w:b/>
          <w:bCs/>
          <w:color w:val="333333"/>
          <w:kern w:val="36"/>
          <w:sz w:val="40"/>
          <w:szCs w:val="40"/>
        </w:rPr>
      </w:pPr>
    </w:p>
    <w:p w:rsidR="00783365" w:rsidRDefault="00783365" w:rsidP="00783365">
      <w:pPr>
        <w:shd w:val="clear" w:color="auto" w:fill="FFFFFF"/>
        <w:spacing w:after="0" w:line="240" w:lineRule="auto"/>
        <w:jc w:val="center"/>
        <w:outlineLvl w:val="0"/>
        <w:rPr>
          <w:rFonts w:eastAsia="Times New Roman" w:cs="Times New Roman"/>
          <w:b/>
          <w:bCs/>
          <w:color w:val="333333"/>
          <w:kern w:val="36"/>
          <w:sz w:val="40"/>
          <w:szCs w:val="40"/>
        </w:rPr>
      </w:pPr>
      <w:r w:rsidRPr="00783365">
        <w:rPr>
          <w:rFonts w:eastAsia="Times New Roman" w:cs="Times New Roman"/>
          <w:b/>
          <w:bCs/>
          <w:color w:val="333333"/>
          <w:kern w:val="36"/>
          <w:sz w:val="40"/>
          <w:szCs w:val="40"/>
        </w:rPr>
        <w:t>Bệnh quai bị</w:t>
      </w:r>
    </w:p>
    <w:p w:rsidR="00783365" w:rsidRDefault="00783365" w:rsidP="00783365">
      <w:pPr>
        <w:shd w:val="clear" w:color="auto" w:fill="FFFFFF"/>
        <w:spacing w:after="0" w:line="240" w:lineRule="auto"/>
        <w:jc w:val="center"/>
        <w:outlineLvl w:val="0"/>
        <w:rPr>
          <w:rFonts w:eastAsia="Times New Roman" w:cs="Times New Roman"/>
          <w:b/>
          <w:bCs/>
          <w:color w:val="333333"/>
          <w:kern w:val="36"/>
          <w:sz w:val="40"/>
          <w:szCs w:val="40"/>
        </w:rPr>
      </w:pPr>
      <w:r w:rsidRPr="00783365">
        <w:rPr>
          <w:rFonts w:eastAsia="Times New Roman" w:cs="Times New Roman"/>
          <w:b/>
          <w:bCs/>
          <w:color w:val="333333"/>
          <w:kern w:val="36"/>
          <w:sz w:val="40"/>
          <w:szCs w:val="40"/>
        </w:rPr>
        <w:t xml:space="preserve"> Nguyên nhân, triệu chứng, </w:t>
      </w:r>
    </w:p>
    <w:p w:rsidR="00783365" w:rsidRDefault="00783365" w:rsidP="00783365">
      <w:pPr>
        <w:shd w:val="clear" w:color="auto" w:fill="FFFFFF"/>
        <w:spacing w:after="0" w:line="240" w:lineRule="auto"/>
        <w:jc w:val="center"/>
        <w:outlineLvl w:val="0"/>
        <w:rPr>
          <w:rFonts w:eastAsia="Times New Roman" w:cs="Times New Roman"/>
          <w:b/>
          <w:bCs/>
          <w:color w:val="333333"/>
          <w:kern w:val="36"/>
          <w:sz w:val="40"/>
          <w:szCs w:val="40"/>
        </w:rPr>
      </w:pPr>
      <w:r w:rsidRPr="00783365">
        <w:rPr>
          <w:rFonts w:eastAsia="Times New Roman" w:cs="Times New Roman"/>
          <w:b/>
          <w:bCs/>
          <w:color w:val="333333"/>
          <w:kern w:val="36"/>
          <w:sz w:val="40"/>
          <w:szCs w:val="40"/>
        </w:rPr>
        <w:t>biến chứng và cách phòng ngừa</w:t>
      </w:r>
    </w:p>
    <w:p w:rsidR="00783365" w:rsidRPr="00783365" w:rsidRDefault="00783365" w:rsidP="00783365">
      <w:pPr>
        <w:shd w:val="clear" w:color="auto" w:fill="FFFFFF"/>
        <w:spacing w:after="0" w:line="240" w:lineRule="auto"/>
        <w:jc w:val="center"/>
        <w:outlineLvl w:val="0"/>
        <w:rPr>
          <w:rFonts w:eastAsia="Times New Roman" w:cs="Times New Roman"/>
          <w:b/>
          <w:bCs/>
          <w:color w:val="333333"/>
          <w:kern w:val="36"/>
          <w:sz w:val="40"/>
          <w:szCs w:val="40"/>
        </w:rPr>
      </w:pPr>
    </w:p>
    <w:p w:rsidR="00783365" w:rsidRPr="00783365" w:rsidRDefault="00783365" w:rsidP="00783365">
      <w:pPr>
        <w:shd w:val="clear" w:color="auto" w:fill="FFFFFF"/>
        <w:spacing w:after="225" w:line="240" w:lineRule="auto"/>
        <w:jc w:val="both"/>
        <w:rPr>
          <w:rFonts w:eastAsia="Times New Roman" w:cs="Times New Roman"/>
          <w:color w:val="333333"/>
          <w:szCs w:val="28"/>
        </w:rPr>
      </w:pPr>
      <w:r w:rsidRPr="00783365">
        <w:rPr>
          <w:rFonts w:eastAsia="Times New Roman" w:cs="Times New Roman"/>
          <w:b/>
          <w:bCs/>
          <w:color w:val="333333"/>
          <w:szCs w:val="28"/>
        </w:rPr>
        <w:t>Quai bị là một bệnh truyền nhiễm cấp tính khá phổ biến ở trẻ em. Hiện nay, vẫn chưa có thuốc đặc hiệu để điều trị quai bị. Nếu không được chẩn đoán và điều trị đúng cách, bệnh có thể gây ra nhiều biến chứng nguy hiểm.</w:t>
      </w:r>
    </w:p>
    <w:p w:rsidR="00783365" w:rsidRPr="00FC2C9D" w:rsidRDefault="00783365" w:rsidP="00783365">
      <w:pPr>
        <w:shd w:val="clear" w:color="auto" w:fill="FFFFFF"/>
        <w:spacing w:after="150" w:line="240" w:lineRule="auto"/>
        <w:jc w:val="both"/>
        <w:outlineLvl w:val="1"/>
        <w:rPr>
          <w:rFonts w:eastAsia="Times New Roman" w:cs="Times New Roman"/>
          <w:b/>
          <w:color w:val="333333"/>
          <w:szCs w:val="28"/>
        </w:rPr>
      </w:pPr>
      <w:r w:rsidRPr="00FC2C9D">
        <w:rPr>
          <w:rFonts w:eastAsia="Times New Roman" w:cs="Times New Roman"/>
          <w:b/>
          <w:color w:val="333333"/>
          <w:szCs w:val="28"/>
        </w:rPr>
        <w:t>1. Nguyên nhân gây bệnh quai bị</w:t>
      </w:r>
    </w:p>
    <w:p w:rsidR="00DD52AC" w:rsidRDefault="00DD3A3C" w:rsidP="00783365">
      <w:pPr>
        <w:shd w:val="clear" w:color="auto" w:fill="FFFFFF"/>
        <w:spacing w:after="225" w:line="240" w:lineRule="auto"/>
        <w:jc w:val="both"/>
        <w:rPr>
          <w:rFonts w:eastAsia="Times New Roman" w:cs="Times New Roman"/>
          <w:color w:val="333333"/>
          <w:szCs w:val="28"/>
        </w:rPr>
      </w:pPr>
      <w:hyperlink r:id="rId7" w:history="1">
        <w:r w:rsidR="00783365" w:rsidRPr="00783365">
          <w:rPr>
            <w:rFonts w:eastAsia="Times New Roman" w:cs="Times New Roman"/>
            <w:b/>
            <w:bCs/>
            <w:color w:val="0066A6"/>
            <w:szCs w:val="28"/>
            <w:u w:val="single"/>
          </w:rPr>
          <w:t>Quai bị</w:t>
        </w:r>
      </w:hyperlink>
      <w:r w:rsidR="00783365" w:rsidRPr="00783365">
        <w:rPr>
          <w:rFonts w:eastAsia="Times New Roman" w:cs="Times New Roman"/>
          <w:color w:val="333333"/>
          <w:szCs w:val="28"/>
        </w:rPr>
        <w:t> là một </w:t>
      </w:r>
      <w:hyperlink r:id="rId8" w:history="1">
        <w:r w:rsidR="00783365" w:rsidRPr="00783365">
          <w:rPr>
            <w:rFonts w:eastAsia="Times New Roman" w:cs="Times New Roman"/>
            <w:b/>
            <w:bCs/>
            <w:color w:val="0066A6"/>
            <w:szCs w:val="28"/>
            <w:u w:val="single"/>
          </w:rPr>
          <w:t>bệnh truyền nhiễm</w:t>
        </w:r>
      </w:hyperlink>
      <w:r w:rsidR="00783365" w:rsidRPr="00783365">
        <w:rPr>
          <w:rFonts w:eastAsia="Times New Roman" w:cs="Times New Roman"/>
          <w:color w:val="333333"/>
          <w:szCs w:val="28"/>
        </w:rPr>
        <w:t> cấp tính gây ra bởi virus quai bị </w:t>
      </w:r>
      <w:r w:rsidR="00783365" w:rsidRPr="00783365">
        <w:rPr>
          <w:rFonts w:eastAsia="Times New Roman" w:cs="Times New Roman"/>
          <w:i/>
          <w:iCs/>
          <w:color w:val="333333"/>
          <w:szCs w:val="28"/>
        </w:rPr>
        <w:t>(</w:t>
      </w:r>
      <w:r w:rsidR="00783365" w:rsidRPr="00783365">
        <w:rPr>
          <w:rFonts w:eastAsia="Times New Roman" w:cs="Times New Roman"/>
          <w:color w:val="333333"/>
          <w:szCs w:val="28"/>
        </w:rPr>
        <w:t>Mumps virus), thuộc họ Paramyxoviridae. Virus có thể tồn tại khá lâu ở bên ngoài cơ thể: Khoảng từ 30 – 60 ngày ở nhiệt độ 15 - 200 độ C và bị tiêu diệt nhanh chóng ở nhiệt độ trên 560 độ C hoặc dưới tác động của các hóa chất diệt khuẩn.</w:t>
      </w:r>
    </w:p>
    <w:p w:rsidR="00783365" w:rsidRPr="00783365" w:rsidRDefault="00783365" w:rsidP="00783365">
      <w:pPr>
        <w:shd w:val="clear" w:color="auto" w:fill="FFFFFF"/>
        <w:spacing w:after="225" w:line="240" w:lineRule="auto"/>
        <w:jc w:val="both"/>
        <w:rPr>
          <w:rFonts w:eastAsia="Times New Roman" w:cs="Times New Roman"/>
          <w:color w:val="333333"/>
          <w:szCs w:val="28"/>
        </w:rPr>
      </w:pPr>
      <w:r w:rsidRPr="00783365">
        <w:rPr>
          <w:rFonts w:eastAsia="Times New Roman" w:cs="Times New Roman"/>
          <w:b/>
          <w:bCs/>
          <w:color w:val="333333"/>
          <w:szCs w:val="28"/>
        </w:rPr>
        <w:t>Bệnh quai bị</w:t>
      </w:r>
      <w:r w:rsidRPr="00783365">
        <w:rPr>
          <w:rFonts w:eastAsia="Times New Roman" w:cs="Times New Roman"/>
          <w:color w:val="333333"/>
          <w:szCs w:val="28"/>
        </w:rPr>
        <w:t> lây theo đường hô hấp và thường dễ lây nhất vào 2 ngày trước khi xuất hiện triệu chứng hay 6 ngày sau khi các triệu chứng biến mất. Bệnh lây từ người bệnh qua người lành thông qua nước bọt hoặc dịch tiết mũi họng chứa virus khi người bệnh hắt hơi, ho, nói chuyện, khạc nhổ,...</w:t>
      </w:r>
    </w:p>
    <w:p w:rsidR="00783365" w:rsidRPr="00FC2C9D" w:rsidRDefault="00783365" w:rsidP="00783365">
      <w:pPr>
        <w:shd w:val="clear" w:color="auto" w:fill="FFFFFF"/>
        <w:spacing w:after="150" w:line="240" w:lineRule="auto"/>
        <w:jc w:val="both"/>
        <w:outlineLvl w:val="1"/>
        <w:rPr>
          <w:rFonts w:eastAsia="Times New Roman" w:cs="Times New Roman"/>
          <w:b/>
          <w:color w:val="333333"/>
          <w:szCs w:val="28"/>
        </w:rPr>
      </w:pPr>
      <w:r w:rsidRPr="00FC2C9D">
        <w:rPr>
          <w:rFonts w:eastAsia="Times New Roman" w:cs="Times New Roman"/>
          <w:b/>
          <w:color w:val="333333"/>
          <w:szCs w:val="28"/>
        </w:rPr>
        <w:t>2. Triệu chứng bệnh quai bị</w:t>
      </w:r>
    </w:p>
    <w:p w:rsidR="00783365" w:rsidRPr="00783365" w:rsidRDefault="00783365" w:rsidP="00783365">
      <w:pPr>
        <w:shd w:val="clear" w:color="auto" w:fill="FFFFFF"/>
        <w:spacing w:after="225" w:line="240" w:lineRule="auto"/>
        <w:jc w:val="both"/>
        <w:rPr>
          <w:rFonts w:eastAsia="Times New Roman" w:cs="Times New Roman"/>
          <w:color w:val="333333"/>
          <w:szCs w:val="28"/>
        </w:rPr>
      </w:pPr>
      <w:r w:rsidRPr="00783365">
        <w:rPr>
          <w:rFonts w:eastAsia="Times New Roman" w:cs="Times New Roman"/>
          <w:color w:val="333333"/>
          <w:szCs w:val="28"/>
        </w:rPr>
        <w:t>Các triệu chứng phổ biến của bệnh quai bị bao gồm:</w:t>
      </w:r>
    </w:p>
    <w:p w:rsidR="00783365" w:rsidRPr="00783365" w:rsidRDefault="00783365" w:rsidP="00783365">
      <w:pPr>
        <w:numPr>
          <w:ilvl w:val="0"/>
          <w:numId w:val="1"/>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Sốt cao đột ngột.</w:t>
      </w:r>
    </w:p>
    <w:p w:rsidR="00783365" w:rsidRPr="00783365" w:rsidRDefault="00783365" w:rsidP="00783365">
      <w:pPr>
        <w:numPr>
          <w:ilvl w:val="0"/>
          <w:numId w:val="1"/>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Chán ăn.</w:t>
      </w:r>
    </w:p>
    <w:p w:rsidR="00783365" w:rsidRPr="00783365" w:rsidRDefault="00783365" w:rsidP="00783365">
      <w:pPr>
        <w:numPr>
          <w:ilvl w:val="0"/>
          <w:numId w:val="1"/>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Đau đầu.</w:t>
      </w:r>
    </w:p>
    <w:p w:rsidR="00783365" w:rsidRPr="00783365" w:rsidRDefault="00783365" w:rsidP="00783365">
      <w:pPr>
        <w:numPr>
          <w:ilvl w:val="0"/>
          <w:numId w:val="1"/>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Sau khi sốt 1-3 ngày; tuyến nước bọt đau nhức, sưng to, có thể sưng ở một hoặc cả hai bên, khiến khuôn mặt bệnh nhân bị biến dạng, khó nhai, khó nuốt. Đây là dấu hiệu đặc trưng của bệnh quai bị.</w:t>
      </w:r>
    </w:p>
    <w:p w:rsidR="00783365" w:rsidRPr="00783365" w:rsidRDefault="00783365" w:rsidP="00783365">
      <w:pPr>
        <w:numPr>
          <w:ilvl w:val="0"/>
          <w:numId w:val="1"/>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Buồn nôn, nôn.</w:t>
      </w:r>
    </w:p>
    <w:p w:rsidR="00783365" w:rsidRPr="00783365" w:rsidRDefault="00783365" w:rsidP="00783365">
      <w:pPr>
        <w:numPr>
          <w:ilvl w:val="0"/>
          <w:numId w:val="1"/>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Đau cơ, nhức mỏi toàn thân.</w:t>
      </w:r>
    </w:p>
    <w:p w:rsidR="00783365" w:rsidRPr="00783365" w:rsidRDefault="00783365" w:rsidP="00783365">
      <w:pPr>
        <w:numPr>
          <w:ilvl w:val="0"/>
          <w:numId w:val="1"/>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Mệt mỏi.</w:t>
      </w:r>
    </w:p>
    <w:p w:rsidR="00783365" w:rsidRPr="00FC2C9D" w:rsidRDefault="00783365" w:rsidP="00286103">
      <w:pPr>
        <w:numPr>
          <w:ilvl w:val="0"/>
          <w:numId w:val="1"/>
        </w:numPr>
        <w:shd w:val="clear" w:color="auto" w:fill="FFFFFF"/>
        <w:spacing w:after="0" w:line="240" w:lineRule="auto"/>
        <w:ind w:left="300"/>
        <w:jc w:val="both"/>
        <w:rPr>
          <w:rFonts w:eastAsia="Times New Roman" w:cs="Times New Roman"/>
          <w:color w:val="333333"/>
          <w:szCs w:val="28"/>
        </w:rPr>
      </w:pPr>
      <w:r w:rsidRPr="00FC2C9D">
        <w:rPr>
          <w:rFonts w:eastAsia="Times New Roman" w:cs="Times New Roman"/>
          <w:color w:val="333333"/>
          <w:szCs w:val="28"/>
        </w:rPr>
        <w:t>Có thể </w:t>
      </w:r>
      <w:hyperlink r:id="rId9" w:history="1">
        <w:r w:rsidRPr="00FC2C9D">
          <w:rPr>
            <w:rFonts w:eastAsia="Times New Roman" w:cs="Times New Roman"/>
            <w:b/>
            <w:bCs/>
            <w:color w:val="0066A6"/>
            <w:szCs w:val="28"/>
            <w:u w:val="single"/>
          </w:rPr>
          <w:t>sưng bìu</w:t>
        </w:r>
      </w:hyperlink>
      <w:r w:rsidRPr="00FC2C9D">
        <w:rPr>
          <w:rFonts w:eastAsia="Times New Roman" w:cs="Times New Roman"/>
          <w:color w:val="333333"/>
          <w:szCs w:val="28"/>
        </w:rPr>
        <w:t> và </w:t>
      </w:r>
      <w:hyperlink r:id="rId10" w:history="1">
        <w:r w:rsidRPr="00FC2C9D">
          <w:rPr>
            <w:rFonts w:eastAsia="Times New Roman" w:cs="Times New Roman"/>
            <w:b/>
            <w:bCs/>
            <w:color w:val="0066A6"/>
            <w:szCs w:val="28"/>
            <w:u w:val="single"/>
          </w:rPr>
          <w:t>đau tinh hoàn</w:t>
        </w:r>
      </w:hyperlink>
      <w:r w:rsidRPr="00FC2C9D">
        <w:rPr>
          <w:rFonts w:eastAsia="Times New Roman" w:cs="Times New Roman"/>
          <w:color w:val="333333"/>
          <w:szCs w:val="28"/>
        </w:rPr>
        <w:t>.</w:t>
      </w:r>
    </w:p>
    <w:p w:rsidR="00783365" w:rsidRPr="00783365" w:rsidRDefault="00783365" w:rsidP="00783365">
      <w:pPr>
        <w:shd w:val="clear" w:color="auto" w:fill="FFFFFF"/>
        <w:spacing w:after="0" w:line="240" w:lineRule="auto"/>
        <w:jc w:val="both"/>
        <w:rPr>
          <w:rFonts w:eastAsia="Times New Roman" w:cs="Times New Roman"/>
          <w:color w:val="333333"/>
          <w:szCs w:val="28"/>
        </w:rPr>
      </w:pPr>
      <w:r w:rsidRPr="00783365">
        <w:rPr>
          <w:rFonts w:eastAsia="Times New Roman" w:cs="Times New Roman"/>
          <w:color w:val="333333"/>
          <w:szCs w:val="28"/>
        </w:rPr>
        <w:t>Tuyến nước bọt đau nhức, sưng to</w:t>
      </w:r>
    </w:p>
    <w:p w:rsidR="00783365" w:rsidRPr="00FC2C9D" w:rsidRDefault="00783365" w:rsidP="00783365">
      <w:pPr>
        <w:shd w:val="clear" w:color="auto" w:fill="FFFFFF"/>
        <w:spacing w:after="150" w:line="240" w:lineRule="auto"/>
        <w:jc w:val="both"/>
        <w:outlineLvl w:val="1"/>
        <w:rPr>
          <w:rFonts w:eastAsia="Times New Roman" w:cs="Times New Roman"/>
          <w:b/>
          <w:color w:val="333333"/>
          <w:szCs w:val="28"/>
        </w:rPr>
      </w:pPr>
      <w:r w:rsidRPr="00FC2C9D">
        <w:rPr>
          <w:rFonts w:eastAsia="Times New Roman" w:cs="Times New Roman"/>
          <w:b/>
          <w:color w:val="333333"/>
          <w:szCs w:val="28"/>
        </w:rPr>
        <w:t>3. Biến chứng của bệnh quai bị</w:t>
      </w:r>
    </w:p>
    <w:p w:rsidR="00783365" w:rsidRPr="00783365" w:rsidRDefault="00783365" w:rsidP="00783365">
      <w:pPr>
        <w:shd w:val="clear" w:color="auto" w:fill="FFFFFF"/>
        <w:spacing w:after="225" w:line="240" w:lineRule="auto"/>
        <w:jc w:val="both"/>
        <w:rPr>
          <w:rFonts w:eastAsia="Times New Roman" w:cs="Times New Roman"/>
          <w:color w:val="333333"/>
          <w:szCs w:val="28"/>
        </w:rPr>
      </w:pPr>
      <w:r w:rsidRPr="00783365">
        <w:rPr>
          <w:rFonts w:eastAsia="Times New Roman" w:cs="Times New Roman"/>
          <w:color w:val="333333"/>
          <w:szCs w:val="28"/>
        </w:rPr>
        <w:t>Bệnh quai bị nếu không được điều trị đúng cách sẽ dẫn đến những biến chứng nguy hiểm. </w:t>
      </w:r>
      <w:r w:rsidRPr="00783365">
        <w:rPr>
          <w:rFonts w:eastAsia="Times New Roman" w:cs="Times New Roman"/>
          <w:b/>
          <w:bCs/>
          <w:color w:val="333333"/>
          <w:szCs w:val="28"/>
        </w:rPr>
        <w:t>Một số biến chứng của quai bị gồm:</w:t>
      </w:r>
    </w:p>
    <w:p w:rsidR="00783365" w:rsidRPr="00783365" w:rsidRDefault="00DD3A3C" w:rsidP="00783365">
      <w:pPr>
        <w:numPr>
          <w:ilvl w:val="0"/>
          <w:numId w:val="2"/>
        </w:numPr>
        <w:shd w:val="clear" w:color="auto" w:fill="FFFFFF"/>
        <w:spacing w:after="225" w:line="240" w:lineRule="auto"/>
        <w:ind w:left="300"/>
        <w:jc w:val="both"/>
        <w:rPr>
          <w:rFonts w:eastAsia="Times New Roman" w:cs="Times New Roman"/>
          <w:color w:val="333333"/>
          <w:szCs w:val="28"/>
        </w:rPr>
      </w:pPr>
      <w:hyperlink r:id="rId11" w:history="1">
        <w:r w:rsidR="00783365" w:rsidRPr="00783365">
          <w:rPr>
            <w:rFonts w:eastAsia="Times New Roman" w:cs="Times New Roman"/>
            <w:b/>
            <w:bCs/>
            <w:color w:val="0066A6"/>
            <w:szCs w:val="28"/>
            <w:u w:val="single"/>
          </w:rPr>
          <w:t>Viêm tinh hoàn</w:t>
        </w:r>
      </w:hyperlink>
      <w:r w:rsidR="00783365" w:rsidRPr="00783365">
        <w:rPr>
          <w:rFonts w:eastAsia="Times New Roman" w:cs="Times New Roman"/>
          <w:color w:val="333333"/>
          <w:szCs w:val="28"/>
        </w:rPr>
        <w:t> và đáng lo nhất chính là </w:t>
      </w:r>
      <w:r w:rsidR="00783365" w:rsidRPr="00783365">
        <w:rPr>
          <w:rFonts w:eastAsia="Times New Roman" w:cs="Times New Roman"/>
          <w:b/>
          <w:bCs/>
          <w:color w:val="333333"/>
          <w:szCs w:val="28"/>
        </w:rPr>
        <w:t>teo tinh hoàn</w:t>
      </w:r>
      <w:r w:rsidR="00783365" w:rsidRPr="00783365">
        <w:rPr>
          <w:rFonts w:eastAsia="Times New Roman" w:cs="Times New Roman"/>
          <w:color w:val="333333"/>
          <w:szCs w:val="28"/>
        </w:rPr>
        <w:t>, có thể dẫn đến </w:t>
      </w:r>
      <w:hyperlink r:id="rId12" w:history="1">
        <w:r w:rsidR="00783365" w:rsidRPr="00783365">
          <w:rPr>
            <w:rFonts w:eastAsia="Times New Roman" w:cs="Times New Roman"/>
            <w:b/>
            <w:bCs/>
            <w:color w:val="0066A6"/>
            <w:szCs w:val="28"/>
            <w:u w:val="single"/>
          </w:rPr>
          <w:t>vô sinh</w:t>
        </w:r>
      </w:hyperlink>
      <w:r w:rsidR="00783365" w:rsidRPr="00783365">
        <w:rPr>
          <w:rFonts w:eastAsia="Times New Roman" w:cs="Times New Roman"/>
          <w:color w:val="333333"/>
          <w:szCs w:val="28"/>
        </w:rPr>
        <w:t>. Tuy nhiên tỷ lệ teo tinh hoàn do quai bị khá thấp, chỉ khoảng 0,5%.</w:t>
      </w:r>
    </w:p>
    <w:p w:rsidR="00783365" w:rsidRPr="00783365" w:rsidRDefault="00DD3A3C" w:rsidP="00783365">
      <w:pPr>
        <w:numPr>
          <w:ilvl w:val="0"/>
          <w:numId w:val="2"/>
        </w:numPr>
        <w:shd w:val="clear" w:color="auto" w:fill="FFFFFF"/>
        <w:spacing w:after="225" w:line="240" w:lineRule="auto"/>
        <w:ind w:left="300"/>
        <w:jc w:val="both"/>
        <w:rPr>
          <w:rFonts w:eastAsia="Times New Roman" w:cs="Times New Roman"/>
          <w:color w:val="333333"/>
          <w:szCs w:val="28"/>
        </w:rPr>
      </w:pPr>
      <w:hyperlink r:id="rId13" w:history="1">
        <w:r w:rsidR="00783365" w:rsidRPr="00783365">
          <w:rPr>
            <w:rFonts w:eastAsia="Times New Roman" w:cs="Times New Roman"/>
            <w:b/>
            <w:bCs/>
            <w:color w:val="0066A6"/>
            <w:szCs w:val="28"/>
            <w:u w:val="single"/>
          </w:rPr>
          <w:t>Viêm buồng trứng</w:t>
        </w:r>
      </w:hyperlink>
      <w:r w:rsidR="00783365" w:rsidRPr="00783365">
        <w:rPr>
          <w:rFonts w:eastAsia="Times New Roman" w:cs="Times New Roman"/>
          <w:color w:val="333333"/>
          <w:szCs w:val="28"/>
        </w:rPr>
        <w:t>: Người bệnh sẽ có dấu hiệu đau bụng, </w:t>
      </w:r>
      <w:hyperlink r:id="rId14" w:history="1">
        <w:r w:rsidR="00783365" w:rsidRPr="00783365">
          <w:rPr>
            <w:rFonts w:eastAsia="Times New Roman" w:cs="Times New Roman"/>
            <w:b/>
            <w:bCs/>
            <w:color w:val="0066A6"/>
            <w:szCs w:val="28"/>
            <w:u w:val="single"/>
          </w:rPr>
          <w:t>rong kinh</w:t>
        </w:r>
      </w:hyperlink>
      <w:r w:rsidR="00783365" w:rsidRPr="00783365">
        <w:rPr>
          <w:rFonts w:eastAsia="Times New Roman" w:cs="Times New Roman"/>
          <w:color w:val="333333"/>
          <w:szCs w:val="28"/>
        </w:rPr>
        <w:t>. Đặc biệt, phụ nữ mang thai mắc quai bị trong 3 tháng đầu có thể bị </w:t>
      </w:r>
      <w:hyperlink r:id="rId15" w:history="1">
        <w:r w:rsidR="00783365" w:rsidRPr="00783365">
          <w:rPr>
            <w:rFonts w:eastAsia="Times New Roman" w:cs="Times New Roman"/>
            <w:b/>
            <w:bCs/>
            <w:color w:val="0066A6"/>
            <w:szCs w:val="28"/>
            <w:u w:val="single"/>
          </w:rPr>
          <w:t>sảy thai</w:t>
        </w:r>
      </w:hyperlink>
      <w:r w:rsidR="00783365" w:rsidRPr="00783365">
        <w:rPr>
          <w:rFonts w:eastAsia="Times New Roman" w:cs="Times New Roman"/>
          <w:color w:val="333333"/>
          <w:szCs w:val="28"/>
        </w:rPr>
        <w:t> hoặc </w:t>
      </w:r>
      <w:hyperlink r:id="rId16" w:history="1">
        <w:r w:rsidR="00783365" w:rsidRPr="00783365">
          <w:rPr>
            <w:rFonts w:eastAsia="Times New Roman" w:cs="Times New Roman"/>
            <w:b/>
            <w:bCs/>
            <w:color w:val="0066A6"/>
            <w:szCs w:val="28"/>
            <w:u w:val="single"/>
          </w:rPr>
          <w:t>thai chết lưu</w:t>
        </w:r>
      </w:hyperlink>
      <w:r w:rsidR="00783365" w:rsidRPr="00783365">
        <w:rPr>
          <w:rFonts w:eastAsia="Times New Roman" w:cs="Times New Roman"/>
          <w:color w:val="333333"/>
          <w:szCs w:val="28"/>
        </w:rPr>
        <w:t>.</w:t>
      </w:r>
    </w:p>
    <w:p w:rsidR="00783365" w:rsidRPr="00783365" w:rsidRDefault="00783365" w:rsidP="00783365">
      <w:pPr>
        <w:numPr>
          <w:ilvl w:val="0"/>
          <w:numId w:val="2"/>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b/>
          <w:bCs/>
          <w:color w:val="333333"/>
          <w:szCs w:val="28"/>
        </w:rPr>
        <w:t>Nhồi máu phổi:</w:t>
      </w:r>
      <w:r w:rsidRPr="00783365">
        <w:rPr>
          <w:rFonts w:eastAsia="Times New Roman" w:cs="Times New Roman"/>
          <w:color w:val="333333"/>
          <w:szCs w:val="28"/>
        </w:rPr>
        <w:t> Nguyên nhân do huyết khối từ tĩnh mạch tuyến tiền liệt.</w:t>
      </w:r>
    </w:p>
    <w:p w:rsidR="00783365" w:rsidRPr="00783365" w:rsidRDefault="00783365" w:rsidP="00783365">
      <w:pPr>
        <w:numPr>
          <w:ilvl w:val="0"/>
          <w:numId w:val="2"/>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b/>
          <w:bCs/>
          <w:color w:val="333333"/>
          <w:szCs w:val="28"/>
        </w:rPr>
        <w:t>Viêm tụy cấp tính.</w:t>
      </w:r>
    </w:p>
    <w:p w:rsidR="00783365" w:rsidRPr="00783365" w:rsidRDefault="00DD3A3C" w:rsidP="00783365">
      <w:pPr>
        <w:numPr>
          <w:ilvl w:val="0"/>
          <w:numId w:val="2"/>
        </w:numPr>
        <w:shd w:val="clear" w:color="auto" w:fill="FFFFFF"/>
        <w:spacing w:after="225" w:line="240" w:lineRule="auto"/>
        <w:ind w:left="300"/>
        <w:jc w:val="both"/>
        <w:rPr>
          <w:rFonts w:eastAsia="Times New Roman" w:cs="Times New Roman"/>
          <w:color w:val="333333"/>
          <w:szCs w:val="28"/>
        </w:rPr>
      </w:pPr>
      <w:hyperlink r:id="rId17" w:history="1">
        <w:r w:rsidR="00783365" w:rsidRPr="00783365">
          <w:rPr>
            <w:rFonts w:eastAsia="Times New Roman" w:cs="Times New Roman"/>
            <w:b/>
            <w:bCs/>
            <w:color w:val="0066A6"/>
            <w:szCs w:val="28"/>
            <w:u w:val="single"/>
          </w:rPr>
          <w:t>Viêm cơ tim</w:t>
        </w:r>
      </w:hyperlink>
      <w:r w:rsidR="00783365" w:rsidRPr="00783365">
        <w:rPr>
          <w:rFonts w:eastAsia="Times New Roman" w:cs="Times New Roman"/>
          <w:b/>
          <w:bCs/>
          <w:color w:val="333333"/>
          <w:szCs w:val="28"/>
        </w:rPr>
        <w:t>.</w:t>
      </w:r>
    </w:p>
    <w:p w:rsidR="00783365" w:rsidRPr="00783365" w:rsidRDefault="00783365" w:rsidP="00783365">
      <w:pPr>
        <w:numPr>
          <w:ilvl w:val="0"/>
          <w:numId w:val="2"/>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b/>
          <w:bCs/>
          <w:color w:val="333333"/>
          <w:szCs w:val="28"/>
        </w:rPr>
        <w:t>Viêm não,</w:t>
      </w:r>
      <w:r w:rsidRPr="00783365">
        <w:rPr>
          <w:rFonts w:eastAsia="Times New Roman" w:cs="Times New Roman"/>
          <w:color w:val="333333"/>
          <w:szCs w:val="28"/>
        </w:rPr>
        <w:t> </w:t>
      </w:r>
      <w:hyperlink r:id="rId18" w:history="1">
        <w:r w:rsidRPr="00783365">
          <w:rPr>
            <w:rFonts w:eastAsia="Times New Roman" w:cs="Times New Roman"/>
            <w:b/>
            <w:bCs/>
            <w:color w:val="0066A6"/>
            <w:szCs w:val="28"/>
            <w:u w:val="single"/>
          </w:rPr>
          <w:t>viêm màng não</w:t>
        </w:r>
      </w:hyperlink>
      <w:r w:rsidRPr="00783365">
        <w:rPr>
          <w:rFonts w:eastAsia="Times New Roman" w:cs="Times New Roman"/>
          <w:b/>
          <w:bCs/>
          <w:color w:val="333333"/>
          <w:szCs w:val="28"/>
        </w:rPr>
        <w:t>.</w:t>
      </w:r>
    </w:p>
    <w:p w:rsidR="00783365" w:rsidRPr="00783365" w:rsidRDefault="00783365" w:rsidP="00783365">
      <w:pPr>
        <w:shd w:val="clear" w:color="auto" w:fill="FFFFFF"/>
        <w:spacing w:after="225" w:line="240" w:lineRule="auto"/>
        <w:jc w:val="both"/>
        <w:rPr>
          <w:rFonts w:eastAsia="Times New Roman" w:cs="Times New Roman"/>
          <w:color w:val="333333"/>
          <w:szCs w:val="28"/>
        </w:rPr>
      </w:pPr>
      <w:r w:rsidRPr="00783365">
        <w:rPr>
          <w:rFonts w:eastAsia="Times New Roman" w:cs="Times New Roman"/>
          <w:color w:val="333333"/>
          <w:szCs w:val="28"/>
        </w:rPr>
        <w:t>Người lớn mắc bệnh quai bị thường tiến triển nặng và để lại các biến chứng nguy hiểm hơn so với trẻ em. Mặc dù các biến chứng trên xảy ra với tỷ lệ khá thấp nhưng lại rất nguy hiểm, không chỉ ảnh hưởng tới khả năng sinh sản mà còn có thể đe dọa đến tính mạng của người bệnh.</w:t>
      </w:r>
    </w:p>
    <w:p w:rsidR="00783365" w:rsidRPr="00FC2C9D" w:rsidRDefault="00783365" w:rsidP="00783365">
      <w:pPr>
        <w:shd w:val="clear" w:color="auto" w:fill="FFFFFF"/>
        <w:spacing w:after="150" w:line="240" w:lineRule="auto"/>
        <w:jc w:val="both"/>
        <w:outlineLvl w:val="1"/>
        <w:rPr>
          <w:rFonts w:eastAsia="Times New Roman" w:cs="Times New Roman"/>
          <w:b/>
          <w:color w:val="333333"/>
          <w:szCs w:val="28"/>
        </w:rPr>
      </w:pPr>
      <w:r w:rsidRPr="00FC2C9D">
        <w:rPr>
          <w:rFonts w:eastAsia="Times New Roman" w:cs="Times New Roman"/>
          <w:b/>
          <w:color w:val="333333"/>
          <w:szCs w:val="28"/>
        </w:rPr>
        <w:t>4. Biện pháp dự phòng và điều trị quai bị</w:t>
      </w:r>
    </w:p>
    <w:p w:rsidR="00783365" w:rsidRPr="00783365" w:rsidRDefault="00783365" w:rsidP="00783365">
      <w:pPr>
        <w:shd w:val="clear" w:color="auto" w:fill="FFFFFF"/>
        <w:spacing w:after="0" w:line="240" w:lineRule="auto"/>
        <w:jc w:val="both"/>
        <w:rPr>
          <w:rFonts w:eastAsia="Times New Roman" w:cs="Times New Roman"/>
          <w:color w:val="333333"/>
          <w:szCs w:val="28"/>
        </w:rPr>
      </w:pPr>
      <w:r w:rsidRPr="00783365">
        <w:rPr>
          <w:rFonts w:eastAsia="Times New Roman" w:cs="Times New Roman"/>
          <w:noProof/>
          <w:color w:val="333333"/>
          <w:szCs w:val="28"/>
        </w:rPr>
        <w:drawing>
          <wp:inline distT="0" distB="0" distL="0" distR="0">
            <wp:extent cx="5105400" cy="2590800"/>
            <wp:effectExtent l="0" t="0" r="0" b="0"/>
            <wp:docPr id="1" name="Picture 1" descr="quai b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i bị"/>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05400" cy="2590800"/>
                    </a:xfrm>
                    <a:prstGeom prst="rect">
                      <a:avLst/>
                    </a:prstGeom>
                    <a:noFill/>
                    <a:ln>
                      <a:noFill/>
                    </a:ln>
                  </pic:spPr>
                </pic:pic>
              </a:graphicData>
            </a:graphic>
          </wp:inline>
        </w:drawing>
      </w:r>
    </w:p>
    <w:p w:rsidR="00FC2C9D" w:rsidRDefault="00FC2C9D" w:rsidP="00783365">
      <w:pPr>
        <w:shd w:val="clear" w:color="auto" w:fill="FFFFFF"/>
        <w:spacing w:after="0" w:line="240" w:lineRule="auto"/>
        <w:jc w:val="both"/>
        <w:rPr>
          <w:rFonts w:eastAsia="Times New Roman" w:cs="Times New Roman"/>
          <w:color w:val="333333"/>
          <w:szCs w:val="28"/>
        </w:rPr>
      </w:pPr>
    </w:p>
    <w:p w:rsidR="00783365" w:rsidRPr="00783365" w:rsidRDefault="00783365" w:rsidP="00783365">
      <w:pPr>
        <w:shd w:val="clear" w:color="auto" w:fill="FFFFFF"/>
        <w:spacing w:after="0" w:line="240" w:lineRule="auto"/>
        <w:jc w:val="both"/>
        <w:rPr>
          <w:rFonts w:eastAsia="Times New Roman" w:cs="Times New Roman"/>
          <w:color w:val="333333"/>
          <w:szCs w:val="28"/>
        </w:rPr>
      </w:pPr>
      <w:r w:rsidRPr="00783365">
        <w:rPr>
          <w:rFonts w:eastAsia="Times New Roman" w:cs="Times New Roman"/>
          <w:color w:val="333333"/>
          <w:szCs w:val="28"/>
        </w:rPr>
        <w:t>Bệnh quai bị chưa có thuốc điều trị đặc hiệu, chủ yếu vẫn là điều trị hỗ trợ</w:t>
      </w:r>
    </w:p>
    <w:p w:rsidR="00783365" w:rsidRPr="00783365" w:rsidRDefault="00783365" w:rsidP="00783365">
      <w:pPr>
        <w:shd w:val="clear" w:color="auto" w:fill="FFFFFF"/>
        <w:spacing w:after="150" w:line="240" w:lineRule="auto"/>
        <w:jc w:val="both"/>
        <w:outlineLvl w:val="2"/>
        <w:rPr>
          <w:rFonts w:eastAsia="Times New Roman" w:cs="Times New Roman"/>
          <w:color w:val="333333"/>
          <w:szCs w:val="28"/>
        </w:rPr>
      </w:pPr>
      <w:r w:rsidRPr="00783365">
        <w:rPr>
          <w:rFonts w:eastAsia="Times New Roman" w:cs="Times New Roman"/>
          <w:b/>
          <w:bCs/>
          <w:color w:val="333333"/>
          <w:szCs w:val="28"/>
        </w:rPr>
        <w:t>4.1. Điều trị quai bị</w:t>
      </w:r>
    </w:p>
    <w:p w:rsidR="00783365" w:rsidRPr="00783365" w:rsidRDefault="00783365" w:rsidP="00783365">
      <w:pPr>
        <w:shd w:val="clear" w:color="auto" w:fill="FFFFFF"/>
        <w:spacing w:after="225" w:line="240" w:lineRule="auto"/>
        <w:jc w:val="both"/>
        <w:rPr>
          <w:rFonts w:eastAsia="Times New Roman" w:cs="Times New Roman"/>
          <w:color w:val="333333"/>
          <w:szCs w:val="28"/>
        </w:rPr>
      </w:pPr>
      <w:r w:rsidRPr="00783365">
        <w:rPr>
          <w:rFonts w:eastAsia="Times New Roman" w:cs="Times New Roman"/>
          <w:color w:val="333333"/>
          <w:szCs w:val="28"/>
        </w:rPr>
        <w:t>Hiện nay</w:t>
      </w:r>
      <w:r w:rsidRPr="00783365">
        <w:rPr>
          <w:rFonts w:eastAsia="Times New Roman" w:cs="Times New Roman"/>
          <w:i/>
          <w:iCs/>
          <w:color w:val="333333"/>
          <w:szCs w:val="28"/>
        </w:rPr>
        <w:t>,</w:t>
      </w:r>
      <w:r w:rsidRPr="00783365">
        <w:rPr>
          <w:rFonts w:eastAsia="Times New Roman" w:cs="Times New Roman"/>
          <w:color w:val="333333"/>
          <w:szCs w:val="28"/>
        </w:rPr>
        <w:t> bệnh quai bị chưa có thuốc điều trị đặc hiệu, chủ yếu vẫn là điều trị hỗ trợ, chăm sóc người bệnh và phòng ngừa các biến chứng của bệnh:</w:t>
      </w:r>
    </w:p>
    <w:p w:rsidR="00783365" w:rsidRPr="00783365" w:rsidRDefault="00783365" w:rsidP="00783365">
      <w:pPr>
        <w:numPr>
          <w:ilvl w:val="0"/>
          <w:numId w:val="3"/>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Khi có dấu hiệu đau ở vùng mang tai, nên đi khám bác sĩ để chẩn đoán chính xác bệnh, vì </w:t>
      </w:r>
      <w:hyperlink r:id="rId20" w:history="1">
        <w:r w:rsidRPr="00783365">
          <w:rPr>
            <w:rFonts w:eastAsia="Times New Roman" w:cs="Times New Roman"/>
            <w:b/>
            <w:bCs/>
            <w:color w:val="0066A6"/>
            <w:szCs w:val="28"/>
            <w:u w:val="single"/>
          </w:rPr>
          <w:t>viêm tuyến nước bọt</w:t>
        </w:r>
      </w:hyperlink>
      <w:r w:rsidRPr="00783365">
        <w:rPr>
          <w:rFonts w:eastAsia="Times New Roman" w:cs="Times New Roman"/>
          <w:color w:val="333333"/>
          <w:szCs w:val="28"/>
        </w:rPr>
        <w:t> không nhất thiết do virus quai bị mà có thể do các virus hoặc vi khuẩn khác gây ra.</w:t>
      </w:r>
    </w:p>
    <w:p w:rsidR="00783365" w:rsidRPr="00783365" w:rsidRDefault="00783365" w:rsidP="00783365">
      <w:pPr>
        <w:numPr>
          <w:ilvl w:val="0"/>
          <w:numId w:val="3"/>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Dùng các thuốc hạ sốt, giảm đau để giảm nhẹ các triệu chứng.</w:t>
      </w:r>
    </w:p>
    <w:p w:rsidR="00783365" w:rsidRPr="00783365" w:rsidRDefault="00783365" w:rsidP="00783365">
      <w:pPr>
        <w:numPr>
          <w:ilvl w:val="0"/>
          <w:numId w:val="3"/>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Uống nhiều nước để bù nước và chất điện giải, tốt nhất nên </w:t>
      </w:r>
      <w:hyperlink r:id="rId21" w:history="1">
        <w:r w:rsidRPr="00783365">
          <w:rPr>
            <w:rFonts w:eastAsia="Times New Roman" w:cs="Times New Roman"/>
            <w:b/>
            <w:bCs/>
            <w:color w:val="0066A6"/>
            <w:szCs w:val="28"/>
            <w:u w:val="single"/>
          </w:rPr>
          <w:t>uống Oresol</w:t>
        </w:r>
      </w:hyperlink>
      <w:r w:rsidRPr="00783365">
        <w:rPr>
          <w:rFonts w:eastAsia="Times New Roman" w:cs="Times New Roman"/>
          <w:b/>
          <w:bCs/>
          <w:color w:val="333333"/>
          <w:szCs w:val="28"/>
        </w:rPr>
        <w:t>.</w:t>
      </w:r>
    </w:p>
    <w:p w:rsidR="00783365" w:rsidRPr="00783365" w:rsidRDefault="00783365" w:rsidP="00783365">
      <w:pPr>
        <w:numPr>
          <w:ilvl w:val="0"/>
          <w:numId w:val="3"/>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lastRenderedPageBreak/>
        <w:t>Có thể chườm mát để tuyến nước bọt bớt sưng, đau.</w:t>
      </w:r>
    </w:p>
    <w:p w:rsidR="00783365" w:rsidRPr="00783365" w:rsidRDefault="00783365" w:rsidP="00783365">
      <w:pPr>
        <w:numPr>
          <w:ilvl w:val="0"/>
          <w:numId w:val="3"/>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Hạn chế các loại thực phẩm cứng, các thức ăn nhiều gia vị, cay nóng hoặc có tính acid. Chọn các thức ăn mềm, dễ nhai, dễ nuốt như cháo, súp.</w:t>
      </w:r>
    </w:p>
    <w:p w:rsidR="00783365" w:rsidRPr="00783365" w:rsidRDefault="00783365" w:rsidP="00783365">
      <w:pPr>
        <w:numPr>
          <w:ilvl w:val="0"/>
          <w:numId w:val="3"/>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Chỉ dùng </w:t>
      </w:r>
      <w:hyperlink r:id="rId22" w:history="1">
        <w:r w:rsidRPr="00783365">
          <w:rPr>
            <w:rFonts w:eastAsia="Times New Roman" w:cs="Times New Roman"/>
            <w:b/>
            <w:bCs/>
            <w:color w:val="0066A6"/>
            <w:szCs w:val="28"/>
            <w:u w:val="single"/>
          </w:rPr>
          <w:t>thuốc kháng sinh</w:t>
        </w:r>
      </w:hyperlink>
      <w:r w:rsidRPr="00783365">
        <w:rPr>
          <w:rFonts w:eastAsia="Times New Roman" w:cs="Times New Roman"/>
          <w:color w:val="333333"/>
          <w:szCs w:val="28"/>
        </w:rPr>
        <w:t> khi nghi ngờ bội nhiễm và phải tuân thủ theo chỉ định của bác sĩ.</w:t>
      </w:r>
    </w:p>
    <w:p w:rsidR="00783365" w:rsidRPr="00783365" w:rsidRDefault="00783365" w:rsidP="00783365">
      <w:pPr>
        <w:numPr>
          <w:ilvl w:val="0"/>
          <w:numId w:val="3"/>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Người bệnh cần nghỉ ngơi thoải mái và không nên tiếp xúc với các đối tượng có nguy cơ lây nhiễm cao như trẻ em, thanh thiếu niên</w:t>
      </w:r>
    </w:p>
    <w:p w:rsidR="00783365" w:rsidRPr="00783365" w:rsidRDefault="00783365" w:rsidP="00783365">
      <w:pPr>
        <w:numPr>
          <w:ilvl w:val="0"/>
          <w:numId w:val="3"/>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Nếu bệnh nhân nam có dấu hiệu viêm tinh hoàn hoặc bệnh nhân nữ bị viêm buồng trứng, nên vào bệnh viện ngay để được theo dõi chặt chẽ, tránh để lại những di chứng đáng tiếc.</w:t>
      </w:r>
    </w:p>
    <w:p w:rsidR="00783365" w:rsidRPr="00783365" w:rsidRDefault="00783365" w:rsidP="00783365">
      <w:pPr>
        <w:shd w:val="clear" w:color="auto" w:fill="FFFFFF"/>
        <w:spacing w:after="150" w:line="240" w:lineRule="auto"/>
        <w:jc w:val="both"/>
        <w:outlineLvl w:val="2"/>
        <w:rPr>
          <w:rFonts w:eastAsia="Times New Roman" w:cs="Times New Roman"/>
          <w:color w:val="333333"/>
          <w:szCs w:val="28"/>
        </w:rPr>
      </w:pPr>
      <w:r w:rsidRPr="00783365">
        <w:rPr>
          <w:rFonts w:eastAsia="Times New Roman" w:cs="Times New Roman"/>
          <w:b/>
          <w:bCs/>
          <w:color w:val="333333"/>
          <w:szCs w:val="28"/>
        </w:rPr>
        <w:t>4.2. Biện pháp dự phòng quai bị</w:t>
      </w:r>
    </w:p>
    <w:p w:rsidR="00783365" w:rsidRPr="00783365" w:rsidRDefault="00783365" w:rsidP="00783365">
      <w:pPr>
        <w:numPr>
          <w:ilvl w:val="0"/>
          <w:numId w:val="4"/>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Vệ sinh cá nhân thường xuyên , súc họng bằng nước muối hoặc các dung dịch kháng khuẩn khác.</w:t>
      </w:r>
    </w:p>
    <w:p w:rsidR="00783365" w:rsidRPr="00783365" w:rsidRDefault="00783365" w:rsidP="00783365">
      <w:pPr>
        <w:numPr>
          <w:ilvl w:val="0"/>
          <w:numId w:val="4"/>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Giữ môi trường sống sạch sẽ, thông thoáng, thường xuyên vệ sinh các đồ chơi, vật dụng của trẻ.</w:t>
      </w:r>
    </w:p>
    <w:p w:rsidR="00783365" w:rsidRPr="00783365" w:rsidRDefault="00783365" w:rsidP="00783365">
      <w:pPr>
        <w:numPr>
          <w:ilvl w:val="0"/>
          <w:numId w:val="4"/>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Tránh cho trẻ tiếp xúc với người bệnh.</w:t>
      </w:r>
    </w:p>
    <w:p w:rsidR="00783365" w:rsidRPr="00783365" w:rsidRDefault="00783365" w:rsidP="00783365">
      <w:pPr>
        <w:numPr>
          <w:ilvl w:val="0"/>
          <w:numId w:val="4"/>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Cho trẻ đeo khẩu trang khi đến nơi đông người, có nguy cơ lây bệnh cao như bệnh viện.</w:t>
      </w:r>
    </w:p>
    <w:p w:rsidR="00783365" w:rsidRPr="00783365" w:rsidRDefault="00783365" w:rsidP="00783365">
      <w:pPr>
        <w:numPr>
          <w:ilvl w:val="0"/>
          <w:numId w:val="4"/>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Biện pháp phòng bệnh hiệu quả nhất </w:t>
      </w:r>
      <w:hyperlink r:id="rId23" w:history="1">
        <w:r w:rsidRPr="00783365">
          <w:rPr>
            <w:rFonts w:eastAsia="Times New Roman" w:cs="Times New Roman"/>
            <w:b/>
            <w:bCs/>
            <w:color w:val="0066A6"/>
            <w:szCs w:val="28"/>
            <w:u w:val="single"/>
          </w:rPr>
          <w:t>tiêm vắc xin sởi quai bị rubella</w:t>
        </w:r>
      </w:hyperlink>
      <w:r w:rsidRPr="00783365">
        <w:rPr>
          <w:rFonts w:eastAsia="Times New Roman" w:cs="Times New Roman"/>
          <w:color w:val="333333"/>
          <w:szCs w:val="28"/>
        </w:rPr>
        <w:t> hoặc vắc-xin quai bị. Vắc xin quai bị đang được sử dụng hiện nay là vắc xin vi khuẩn sống, nhưng đã được làm giảm độc lực để không còn khả năng gây bệnh.</w:t>
      </w:r>
    </w:p>
    <w:p w:rsidR="00783365" w:rsidRPr="00783365" w:rsidRDefault="00783365" w:rsidP="00783365">
      <w:pPr>
        <w:shd w:val="clear" w:color="auto" w:fill="FFFFFF"/>
        <w:spacing w:after="225" w:line="240" w:lineRule="auto"/>
        <w:jc w:val="both"/>
        <w:rPr>
          <w:rFonts w:eastAsia="Times New Roman" w:cs="Times New Roman"/>
          <w:color w:val="333333"/>
          <w:szCs w:val="28"/>
        </w:rPr>
      </w:pPr>
      <w:r w:rsidRPr="00783365">
        <w:rPr>
          <w:rFonts w:eastAsia="Times New Roman" w:cs="Times New Roman"/>
          <w:color w:val="333333"/>
          <w:szCs w:val="28"/>
        </w:rPr>
        <w:t>Tổ chức Y tế Thế giới (WHO) và nhiều cơ quan y khoa ở các nước phát triển đều khuyến cáo đưa vắc xin quai bị vào trong chương trình tiêm chủng để phòng chống bệnh. Hiện nay, vắc xin quai bị thường được phối hợp với vắc xin sởi, rubella trong cùng 1 chế phẩm (MMR) để giảm số lần tiêm và đơn giản hóa quy trình tiêm phòng. Không chỉ trẻ em, mà ngay cả người lớn đặc biệt là phụ nữ có kế hoạch mang thai đều nên tiêm phòng quai bị.</w:t>
      </w:r>
    </w:p>
    <w:p w:rsidR="00783365" w:rsidRPr="00783365" w:rsidRDefault="00783365" w:rsidP="00783365">
      <w:pPr>
        <w:numPr>
          <w:ilvl w:val="0"/>
          <w:numId w:val="5"/>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Người lớn: tiêm một liều duy nhất 0.5ml trên bắp tay.</w:t>
      </w:r>
    </w:p>
    <w:p w:rsidR="00783365" w:rsidRPr="00783365" w:rsidRDefault="00783365" w:rsidP="00783365">
      <w:pPr>
        <w:numPr>
          <w:ilvl w:val="0"/>
          <w:numId w:val="5"/>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color w:val="333333"/>
          <w:szCs w:val="28"/>
        </w:rPr>
        <w:t>Trẻ em: Mũi thứ nhất tiêm khi trẻ được 12 -18 tháng tuổi, mũi thứ 2 tiêm khi trẻ khoảng từ 3-5 tuổi hoặc trước khi trẻ đi học, 2 mũi nên được tiêm cách nhau tối thiểu 1 tháng. Có thể tiêm vắc xin quai bị cho trẻ ở bất kỳ độ tuổi nào nên cha mẹ đừng lo lắng nếu đã bỏ lỡ mất các mốc thời điểm trên.</w:t>
      </w:r>
    </w:p>
    <w:p w:rsidR="00783365" w:rsidRDefault="00783365" w:rsidP="00783365">
      <w:pPr>
        <w:numPr>
          <w:ilvl w:val="0"/>
          <w:numId w:val="5"/>
        </w:numPr>
        <w:shd w:val="clear" w:color="auto" w:fill="FFFFFF"/>
        <w:spacing w:after="225" w:line="240" w:lineRule="auto"/>
        <w:ind w:left="300"/>
        <w:jc w:val="both"/>
        <w:rPr>
          <w:rFonts w:eastAsia="Times New Roman" w:cs="Times New Roman"/>
          <w:color w:val="333333"/>
          <w:szCs w:val="28"/>
        </w:rPr>
      </w:pPr>
      <w:r w:rsidRPr="00783365">
        <w:rPr>
          <w:rFonts w:eastAsia="Times New Roman" w:cs="Times New Roman"/>
          <w:b/>
          <w:bCs/>
          <w:color w:val="333333"/>
          <w:szCs w:val="28"/>
        </w:rPr>
        <w:t>Phụ nữ chuẩn bị mang thai</w:t>
      </w:r>
      <w:r w:rsidRPr="00783365">
        <w:rPr>
          <w:rFonts w:eastAsia="Times New Roman" w:cs="Times New Roman"/>
          <w:color w:val="333333"/>
          <w:szCs w:val="28"/>
        </w:rPr>
        <w:t xml:space="preserve"> cần xét nghiệm trước khi tiêm phòng vắc xin quai bị. Trong vòng 1 tháng sau khi tiêm vắc xin cần tránh mang thai. Đối với phụ </w:t>
      </w:r>
      <w:r w:rsidRPr="00783365">
        <w:rPr>
          <w:rFonts w:eastAsia="Times New Roman" w:cs="Times New Roman"/>
          <w:color w:val="333333"/>
          <w:szCs w:val="28"/>
        </w:rPr>
        <w:lastRenderedPageBreak/>
        <w:t>nữ đang mang thai hoặc đang cho con bú cần hỏi ý kiến bác sĩ trước khi tiêm phòng vắc xin quai bị-sởi-rubella.</w:t>
      </w:r>
    </w:p>
    <w:p w:rsidR="00783365" w:rsidRPr="00783365" w:rsidRDefault="00783365" w:rsidP="00783365">
      <w:pPr>
        <w:shd w:val="clear" w:color="auto" w:fill="FFFFFF"/>
        <w:spacing w:after="225" w:line="240" w:lineRule="auto"/>
        <w:ind w:left="300"/>
        <w:jc w:val="both"/>
        <w:rPr>
          <w:rFonts w:eastAsia="Times New Roman" w:cs="Times New Roman"/>
          <w:color w:val="333333"/>
          <w:szCs w:val="28"/>
        </w:rPr>
      </w:pPr>
      <w:r>
        <w:rPr>
          <w:rFonts w:eastAsia="Times New Roman" w:cs="Times New Roman"/>
          <w:b/>
          <w:bCs/>
          <w:color w:val="333333"/>
          <w:szCs w:val="28"/>
        </w:rPr>
        <w:t xml:space="preserve">     </w:t>
      </w:r>
      <w:r w:rsidR="00FC2C9D">
        <w:rPr>
          <w:rFonts w:eastAsia="Times New Roman" w:cs="Times New Roman"/>
          <w:b/>
          <w:bCs/>
          <w:color w:val="333333"/>
          <w:szCs w:val="28"/>
        </w:rPr>
        <w:t>Nhân viên y tế</w:t>
      </w:r>
      <w:r>
        <w:rPr>
          <w:rFonts w:eastAsia="Times New Roman" w:cs="Times New Roman"/>
          <w:b/>
          <w:bCs/>
          <w:color w:val="333333"/>
          <w:szCs w:val="28"/>
        </w:rPr>
        <w:t xml:space="preserve">                                                  </w:t>
      </w:r>
    </w:p>
    <w:p w:rsidR="00F43096" w:rsidRDefault="00F43096" w:rsidP="00783365">
      <w:pPr>
        <w:jc w:val="both"/>
        <w:rPr>
          <w:rFonts w:cs="Times New Roman"/>
          <w:szCs w:val="28"/>
        </w:rPr>
      </w:pPr>
    </w:p>
    <w:p w:rsidR="00783365" w:rsidRDefault="00783365" w:rsidP="00783365">
      <w:pPr>
        <w:jc w:val="both"/>
        <w:rPr>
          <w:rFonts w:cs="Times New Roman"/>
          <w:szCs w:val="28"/>
        </w:rPr>
      </w:pPr>
    </w:p>
    <w:p w:rsidR="00783365" w:rsidRPr="00783365" w:rsidRDefault="00783365" w:rsidP="00783365">
      <w:pPr>
        <w:jc w:val="both"/>
        <w:rPr>
          <w:rFonts w:cs="Times New Roman"/>
          <w:szCs w:val="28"/>
        </w:rPr>
      </w:pPr>
      <w:r>
        <w:rPr>
          <w:rFonts w:cs="Times New Roman"/>
          <w:szCs w:val="28"/>
        </w:rPr>
        <w:t xml:space="preserve">Nguyễn Thị Thanh </w:t>
      </w:r>
      <w:r w:rsidR="00FC2C9D">
        <w:rPr>
          <w:rFonts w:cs="Times New Roman"/>
          <w:szCs w:val="28"/>
        </w:rPr>
        <w:t>Hà</w:t>
      </w:r>
    </w:p>
    <w:sectPr w:rsidR="00783365" w:rsidRPr="00783365" w:rsidSect="00783365">
      <w:headerReference w:type="even" r:id="rId24"/>
      <w:headerReference w:type="default" r:id="rId25"/>
      <w:footerReference w:type="even" r:id="rId26"/>
      <w:footerReference w:type="default" r:id="rId27"/>
      <w:headerReference w:type="first" r:id="rId28"/>
      <w:footerReference w:type="first" r:id="rId2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A3C" w:rsidRDefault="00DD3A3C" w:rsidP="00783365">
      <w:pPr>
        <w:spacing w:after="0" w:line="240" w:lineRule="auto"/>
      </w:pPr>
      <w:r>
        <w:separator/>
      </w:r>
    </w:p>
  </w:endnote>
  <w:endnote w:type="continuationSeparator" w:id="0">
    <w:p w:rsidR="00DD3A3C" w:rsidRDefault="00DD3A3C" w:rsidP="0078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139" w:rsidRDefault="00064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139" w:rsidRDefault="00064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139" w:rsidRDefault="0006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A3C" w:rsidRDefault="00DD3A3C" w:rsidP="00783365">
      <w:pPr>
        <w:spacing w:after="0" w:line="240" w:lineRule="auto"/>
      </w:pPr>
      <w:r>
        <w:separator/>
      </w:r>
    </w:p>
  </w:footnote>
  <w:footnote w:type="continuationSeparator" w:id="0">
    <w:p w:rsidR="00DD3A3C" w:rsidRDefault="00DD3A3C" w:rsidP="00783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139" w:rsidRDefault="00064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65" w:rsidRDefault="00FC2C9D">
    <w:pPr>
      <w:pStyle w:val="Header"/>
    </w:pPr>
    <w:r>
      <w:t>Trường MNB</w:t>
    </w:r>
    <w:bookmarkStart w:id="0" w:name="_GoBack"/>
    <w:bookmarkEnd w:id="0"/>
    <w:r>
      <w:t xml:space="preserve"> Ngũ Hiệp                                               </w:t>
    </w:r>
    <w:r w:rsidR="00783365">
      <w:t xml:space="preserve">Bài tuyên truyền </w:t>
    </w:r>
    <w:r>
      <w:t>PCDB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139" w:rsidRDefault="0006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F6992"/>
    <w:multiLevelType w:val="multilevel"/>
    <w:tmpl w:val="BAFA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C4CF6"/>
    <w:multiLevelType w:val="multilevel"/>
    <w:tmpl w:val="8B40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337A8"/>
    <w:multiLevelType w:val="multilevel"/>
    <w:tmpl w:val="B760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F2A42"/>
    <w:multiLevelType w:val="multilevel"/>
    <w:tmpl w:val="E412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05CC7"/>
    <w:multiLevelType w:val="multilevel"/>
    <w:tmpl w:val="ED96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65"/>
    <w:rsid w:val="00057BCA"/>
    <w:rsid w:val="00064139"/>
    <w:rsid w:val="00364A70"/>
    <w:rsid w:val="00783365"/>
    <w:rsid w:val="007D39F8"/>
    <w:rsid w:val="00DD3A3C"/>
    <w:rsid w:val="00DD52AC"/>
    <w:rsid w:val="00F060E7"/>
    <w:rsid w:val="00F43096"/>
    <w:rsid w:val="00FC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3DBA7"/>
  <w15:chartTrackingRefBased/>
  <w15:docId w15:val="{4C031095-57B0-45AF-935E-87285968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83365"/>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783365"/>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78336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783365"/>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365"/>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783365"/>
    <w:rPr>
      <w:rFonts w:eastAsia="Times New Roman" w:cs="Times New Roman"/>
      <w:b/>
      <w:bCs/>
      <w:sz w:val="36"/>
      <w:szCs w:val="36"/>
    </w:rPr>
  </w:style>
  <w:style w:type="character" w:customStyle="1" w:styleId="Heading3Char">
    <w:name w:val="Heading 3 Char"/>
    <w:basedOn w:val="DefaultParagraphFont"/>
    <w:link w:val="Heading3"/>
    <w:uiPriority w:val="9"/>
    <w:rsid w:val="00783365"/>
    <w:rPr>
      <w:rFonts w:eastAsia="Times New Roman" w:cs="Times New Roman"/>
      <w:b/>
      <w:bCs/>
      <w:sz w:val="27"/>
      <w:szCs w:val="27"/>
    </w:rPr>
  </w:style>
  <w:style w:type="character" w:customStyle="1" w:styleId="Heading4Char">
    <w:name w:val="Heading 4 Char"/>
    <w:basedOn w:val="DefaultParagraphFont"/>
    <w:link w:val="Heading4"/>
    <w:uiPriority w:val="9"/>
    <w:rsid w:val="00783365"/>
    <w:rPr>
      <w:rFonts w:eastAsia="Times New Roman" w:cs="Times New Roman"/>
      <w:b/>
      <w:bCs/>
      <w:sz w:val="24"/>
      <w:szCs w:val="24"/>
    </w:rPr>
  </w:style>
  <w:style w:type="paragraph" w:customStyle="1" w:styleId="share-label">
    <w:name w:val="share-label"/>
    <w:basedOn w:val="Normal"/>
    <w:rsid w:val="0078336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783365"/>
    <w:rPr>
      <w:color w:val="0000FF"/>
      <w:u w:val="single"/>
    </w:rPr>
  </w:style>
  <w:style w:type="paragraph" w:styleId="NormalWeb">
    <w:name w:val="Normal (Web)"/>
    <w:basedOn w:val="Normal"/>
    <w:uiPriority w:val="99"/>
    <w:semiHidden/>
    <w:unhideWhenUsed/>
    <w:rsid w:val="00783365"/>
    <w:pPr>
      <w:spacing w:before="100" w:beforeAutospacing="1" w:after="100" w:afterAutospacing="1" w:line="240" w:lineRule="auto"/>
    </w:pPr>
    <w:rPr>
      <w:rFonts w:eastAsia="Times New Roman" w:cs="Times New Roman"/>
      <w:sz w:val="24"/>
      <w:szCs w:val="24"/>
    </w:rPr>
  </w:style>
  <w:style w:type="paragraph" w:customStyle="1" w:styleId="quiz-desc">
    <w:name w:val="quiz-desc"/>
    <w:basedOn w:val="Normal"/>
    <w:rsid w:val="00783365"/>
    <w:pPr>
      <w:spacing w:before="100" w:beforeAutospacing="1" w:after="100" w:afterAutospacing="1" w:line="240" w:lineRule="auto"/>
    </w:pPr>
    <w:rPr>
      <w:rFonts w:eastAsia="Times New Roman" w:cs="Times New Roman"/>
      <w:sz w:val="24"/>
      <w:szCs w:val="24"/>
    </w:rPr>
  </w:style>
  <w:style w:type="paragraph" w:customStyle="1" w:styleId="doctor-intro">
    <w:name w:val="doctor-intro"/>
    <w:basedOn w:val="Normal"/>
    <w:rsid w:val="0078336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783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365"/>
  </w:style>
  <w:style w:type="paragraph" w:styleId="Footer">
    <w:name w:val="footer"/>
    <w:basedOn w:val="Normal"/>
    <w:link w:val="FooterChar"/>
    <w:uiPriority w:val="99"/>
    <w:unhideWhenUsed/>
    <w:rsid w:val="00783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365"/>
  </w:style>
  <w:style w:type="paragraph" w:styleId="BalloonText">
    <w:name w:val="Balloon Text"/>
    <w:basedOn w:val="Normal"/>
    <w:link w:val="BalloonTextChar"/>
    <w:uiPriority w:val="99"/>
    <w:semiHidden/>
    <w:unhideWhenUsed/>
    <w:rsid w:val="00DD5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7950">
      <w:bodyDiv w:val="1"/>
      <w:marLeft w:val="0"/>
      <w:marRight w:val="0"/>
      <w:marTop w:val="0"/>
      <w:marBottom w:val="0"/>
      <w:divBdr>
        <w:top w:val="none" w:sz="0" w:space="0" w:color="auto"/>
        <w:left w:val="none" w:sz="0" w:space="0" w:color="auto"/>
        <w:bottom w:val="none" w:sz="0" w:space="0" w:color="auto"/>
        <w:right w:val="none" w:sz="0" w:space="0" w:color="auto"/>
      </w:divBdr>
      <w:divsChild>
        <w:div w:id="1507132241">
          <w:marLeft w:val="0"/>
          <w:marRight w:val="0"/>
          <w:marTop w:val="0"/>
          <w:marBottom w:val="0"/>
          <w:divBdr>
            <w:top w:val="none" w:sz="0" w:space="0" w:color="auto"/>
            <w:left w:val="none" w:sz="0" w:space="0" w:color="auto"/>
            <w:bottom w:val="none" w:sz="0" w:space="0" w:color="auto"/>
            <w:right w:val="none" w:sz="0" w:space="0" w:color="auto"/>
          </w:divBdr>
          <w:divsChild>
            <w:div w:id="747313319">
              <w:marLeft w:val="0"/>
              <w:marRight w:val="0"/>
              <w:marTop w:val="0"/>
              <w:marBottom w:val="0"/>
              <w:divBdr>
                <w:top w:val="none" w:sz="0" w:space="0" w:color="auto"/>
                <w:left w:val="none" w:sz="0" w:space="0" w:color="auto"/>
                <w:bottom w:val="none" w:sz="0" w:space="0" w:color="auto"/>
                <w:right w:val="none" w:sz="0" w:space="0" w:color="auto"/>
              </w:divBdr>
            </w:div>
          </w:divsChild>
        </w:div>
        <w:div w:id="2019043961">
          <w:marLeft w:val="0"/>
          <w:marRight w:val="0"/>
          <w:marTop w:val="0"/>
          <w:marBottom w:val="0"/>
          <w:divBdr>
            <w:top w:val="none" w:sz="0" w:space="0" w:color="auto"/>
            <w:left w:val="none" w:sz="0" w:space="0" w:color="auto"/>
            <w:bottom w:val="none" w:sz="0" w:space="0" w:color="auto"/>
            <w:right w:val="none" w:sz="0" w:space="0" w:color="auto"/>
          </w:divBdr>
          <w:divsChild>
            <w:div w:id="1587494706">
              <w:marLeft w:val="0"/>
              <w:marRight w:val="0"/>
              <w:marTop w:val="0"/>
              <w:marBottom w:val="0"/>
              <w:divBdr>
                <w:top w:val="none" w:sz="0" w:space="0" w:color="auto"/>
                <w:left w:val="none" w:sz="0" w:space="0" w:color="auto"/>
                <w:bottom w:val="none" w:sz="0" w:space="0" w:color="auto"/>
                <w:right w:val="none" w:sz="0" w:space="0" w:color="auto"/>
              </w:divBdr>
              <w:divsChild>
                <w:div w:id="2128691464">
                  <w:marLeft w:val="0"/>
                  <w:marRight w:val="0"/>
                  <w:marTop w:val="0"/>
                  <w:marBottom w:val="0"/>
                  <w:divBdr>
                    <w:top w:val="none" w:sz="0" w:space="0" w:color="auto"/>
                    <w:left w:val="none" w:sz="0" w:space="0" w:color="auto"/>
                    <w:bottom w:val="none" w:sz="0" w:space="0" w:color="auto"/>
                    <w:right w:val="none" w:sz="0" w:space="0" w:color="auto"/>
                  </w:divBdr>
                  <w:divsChild>
                    <w:div w:id="1362897144">
                      <w:marLeft w:val="0"/>
                      <w:marRight w:val="0"/>
                      <w:marTop w:val="0"/>
                      <w:marBottom w:val="0"/>
                      <w:divBdr>
                        <w:top w:val="none" w:sz="0" w:space="0" w:color="auto"/>
                        <w:left w:val="none" w:sz="0" w:space="0" w:color="auto"/>
                        <w:bottom w:val="none" w:sz="0" w:space="0" w:color="auto"/>
                        <w:right w:val="none" w:sz="0" w:space="0" w:color="auto"/>
                      </w:divBdr>
                    </w:div>
                    <w:div w:id="868680822">
                      <w:marLeft w:val="0"/>
                      <w:marRight w:val="0"/>
                      <w:marTop w:val="0"/>
                      <w:marBottom w:val="0"/>
                      <w:divBdr>
                        <w:top w:val="none" w:sz="0" w:space="0" w:color="auto"/>
                        <w:left w:val="none" w:sz="0" w:space="0" w:color="auto"/>
                        <w:bottom w:val="none" w:sz="0" w:space="0" w:color="auto"/>
                        <w:right w:val="none" w:sz="0" w:space="0" w:color="auto"/>
                      </w:divBdr>
                    </w:div>
                    <w:div w:id="878778867">
                      <w:marLeft w:val="0"/>
                      <w:marRight w:val="0"/>
                      <w:marTop w:val="0"/>
                      <w:marBottom w:val="0"/>
                      <w:divBdr>
                        <w:top w:val="none" w:sz="0" w:space="0" w:color="auto"/>
                        <w:left w:val="none" w:sz="0" w:space="0" w:color="auto"/>
                        <w:bottom w:val="none" w:sz="0" w:space="0" w:color="auto"/>
                        <w:right w:val="none" w:sz="0" w:space="0" w:color="auto"/>
                      </w:divBdr>
                    </w:div>
                    <w:div w:id="1146511601">
                      <w:marLeft w:val="0"/>
                      <w:marRight w:val="0"/>
                      <w:marTop w:val="0"/>
                      <w:marBottom w:val="0"/>
                      <w:divBdr>
                        <w:top w:val="none" w:sz="0" w:space="0" w:color="auto"/>
                        <w:left w:val="none" w:sz="0" w:space="0" w:color="auto"/>
                        <w:bottom w:val="none" w:sz="0" w:space="0" w:color="auto"/>
                        <w:right w:val="none" w:sz="0" w:space="0" w:color="auto"/>
                      </w:divBdr>
                      <w:divsChild>
                        <w:div w:id="468010814">
                          <w:marLeft w:val="0"/>
                          <w:marRight w:val="0"/>
                          <w:marTop w:val="300"/>
                          <w:marBottom w:val="0"/>
                          <w:divBdr>
                            <w:top w:val="none" w:sz="0" w:space="0" w:color="auto"/>
                            <w:left w:val="none" w:sz="0" w:space="0" w:color="auto"/>
                            <w:bottom w:val="none" w:sz="0" w:space="0" w:color="auto"/>
                            <w:right w:val="none" w:sz="0" w:space="0" w:color="auto"/>
                          </w:divBdr>
                          <w:divsChild>
                            <w:div w:id="1349942788">
                              <w:marLeft w:val="0"/>
                              <w:marRight w:val="0"/>
                              <w:marTop w:val="0"/>
                              <w:marBottom w:val="225"/>
                              <w:divBdr>
                                <w:top w:val="none" w:sz="0" w:space="0" w:color="auto"/>
                                <w:left w:val="none" w:sz="0" w:space="0" w:color="auto"/>
                                <w:bottom w:val="none" w:sz="0" w:space="0" w:color="auto"/>
                                <w:right w:val="none" w:sz="0" w:space="0" w:color="auto"/>
                              </w:divBdr>
                              <w:divsChild>
                                <w:div w:id="2479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2242">
                      <w:marLeft w:val="0"/>
                      <w:marRight w:val="0"/>
                      <w:marTop w:val="0"/>
                      <w:marBottom w:val="0"/>
                      <w:divBdr>
                        <w:top w:val="none" w:sz="0" w:space="0" w:color="auto"/>
                        <w:left w:val="none" w:sz="0" w:space="0" w:color="auto"/>
                        <w:bottom w:val="none" w:sz="0" w:space="0" w:color="auto"/>
                        <w:right w:val="none" w:sz="0" w:space="0" w:color="auto"/>
                      </w:divBdr>
                    </w:div>
                    <w:div w:id="2030135995">
                      <w:marLeft w:val="0"/>
                      <w:marRight w:val="0"/>
                      <w:marTop w:val="0"/>
                      <w:marBottom w:val="0"/>
                      <w:divBdr>
                        <w:top w:val="none" w:sz="0" w:space="0" w:color="auto"/>
                        <w:left w:val="none" w:sz="0" w:space="0" w:color="auto"/>
                        <w:bottom w:val="none" w:sz="0" w:space="0" w:color="auto"/>
                        <w:right w:val="none" w:sz="0" w:space="0" w:color="auto"/>
                      </w:divBdr>
                    </w:div>
                    <w:div w:id="1707221658">
                      <w:marLeft w:val="0"/>
                      <w:marRight w:val="0"/>
                      <w:marTop w:val="0"/>
                      <w:marBottom w:val="0"/>
                      <w:divBdr>
                        <w:top w:val="none" w:sz="0" w:space="0" w:color="auto"/>
                        <w:left w:val="none" w:sz="0" w:space="0" w:color="auto"/>
                        <w:bottom w:val="none" w:sz="0" w:space="0" w:color="auto"/>
                        <w:right w:val="none" w:sz="0" w:space="0" w:color="auto"/>
                      </w:divBdr>
                    </w:div>
                    <w:div w:id="46102585">
                      <w:marLeft w:val="0"/>
                      <w:marRight w:val="0"/>
                      <w:marTop w:val="0"/>
                      <w:marBottom w:val="0"/>
                      <w:divBdr>
                        <w:top w:val="none" w:sz="0" w:space="0" w:color="auto"/>
                        <w:left w:val="none" w:sz="0" w:space="0" w:color="auto"/>
                        <w:bottom w:val="none" w:sz="0" w:space="0" w:color="auto"/>
                        <w:right w:val="none" w:sz="0" w:space="0" w:color="auto"/>
                      </w:divBdr>
                    </w:div>
                    <w:div w:id="2811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ac-xin/kien-thuc-tiem-chung/nhung-benh-truyen-nhiem-co-ngan-ngua-bang-vac-xin-tai-viet-nam/" TargetMode="External"/><Relationship Id="rId13" Type="http://schemas.openxmlformats.org/officeDocument/2006/relationships/hyperlink" Target="https://www.vinmec.com/tin-tuc/thong-tin-suc-khoe/san-phu-khoa-va-ho-tro-sinh-san/dau-hieu-viem-buong-trung-la-gi/" TargetMode="External"/><Relationship Id="rId18" Type="http://schemas.openxmlformats.org/officeDocument/2006/relationships/hyperlink" Target="https://www.vinmec.com/tin-tuc/hoi-dap-bac-si/viem-mang-nao-co-chua-duoc-kho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vinmec.com/tin-tuc/thong-tin-suc-khoe/cho-tuy-tien-cho-con-uong-nuoc-bu-dien-giai-oresol/" TargetMode="External"/><Relationship Id="rId7" Type="http://schemas.openxmlformats.org/officeDocument/2006/relationships/hyperlink" Target="https://www.vinmec.com/vi/benh/benh-quai-bi-2972/" TargetMode="External"/><Relationship Id="rId12" Type="http://schemas.openxmlformats.org/officeDocument/2006/relationships/hyperlink" Target="https://www.vinmec.com/tin-tuc/thong-tin-suc-khoe/vi-sao-benh-quai-bi-de-gay-vo-sinh/" TargetMode="External"/><Relationship Id="rId17" Type="http://schemas.openxmlformats.org/officeDocument/2006/relationships/hyperlink" Target="https://www.vinmec.com/tin-tuc/thong-tin-suc-khoe/benh-viem-co-tim-cap-nguy-hiem-nao-dau-hieu-va-cach-chan-doan/"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vinmec.com/tin-tuc/thong-tin-suc-khoe/cac-dau-hieu-thai-chet-luu-ma-cac-me-bau-can-biet/" TargetMode="External"/><Relationship Id="rId20" Type="http://schemas.openxmlformats.org/officeDocument/2006/relationships/hyperlink" Target="https://www.vinmec.com/tin-tuc/thong-tin-suc-khoe/phan-biet-benh-quai-bi-va-viem-tuyen-nuoc-bot-mang-tai/"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nmec.com/tin-tuc/thong-tin-suc-khoe/bien-chung-cua-viem-tinh-hoa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vinmec.com/tin-tuc/thong-tin-suc-khoe/cac-yeu-co-gay-say-thai-tu-me-va-thai-nhi/" TargetMode="External"/><Relationship Id="rId23" Type="http://schemas.openxmlformats.org/officeDocument/2006/relationships/hyperlink" Target="https://www.vinmec.com/vi/vac-xin/kien-thuc-tiem-chung/vac-xin-soi-quai-bi-rubella-tiem-khi-nao/" TargetMode="External"/><Relationship Id="rId28" Type="http://schemas.openxmlformats.org/officeDocument/2006/relationships/header" Target="header3.xml"/><Relationship Id="rId10" Type="http://schemas.openxmlformats.org/officeDocument/2006/relationships/hyperlink" Target="https://www.vinmec.com/tin-tuc/thong-tin-suc-khoe/canh-giac-voi-sung-dau-tinh-hoan/" TargetMode="External"/><Relationship Id="rId19" Type="http://schemas.openxmlformats.org/officeDocument/2006/relationships/image" Target="media/image1.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nmec.com/tin-tuc/thong-tin-suc-khoe/nhi/cac-tac-nhan-gay-sung-biu-o-tre-em/" TargetMode="External"/><Relationship Id="rId14" Type="http://schemas.openxmlformats.org/officeDocument/2006/relationships/hyperlink" Target="https://www.vinmec.com/tin-tuc/thong-tin-suc-khoe/rong-kinh-la-gi-nguyen-nhan-va-anh-huong-cua-benh-toi-suc-khoe/" TargetMode="External"/><Relationship Id="rId22" Type="http://schemas.openxmlformats.org/officeDocument/2006/relationships/hyperlink" Target="https://www.vinmec.com/thong-tin-duoc/su-dung-thuoc-toan/5-nguyen-tac-su-dung-thuoc-khang-sinh-toan/"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2023-03-23T07:50:00Z</cp:lastPrinted>
  <dcterms:created xsi:type="dcterms:W3CDTF">2024-12-16T08:09:00Z</dcterms:created>
  <dcterms:modified xsi:type="dcterms:W3CDTF">2025-10-11T02:30:00Z</dcterms:modified>
</cp:coreProperties>
</file>