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CF" w:rsidRDefault="006154A0">
      <w:pPr>
        <w:rPr>
          <w:rFonts w:ascii="Times New Roman" w:hAnsi="Times New Roman" w:cs="Times New Roman"/>
          <w:color w:val="333333"/>
          <w:sz w:val="28"/>
          <w:szCs w:val="28"/>
          <w:shd w:val="clear" w:color="auto" w:fill="FFFFFF"/>
        </w:rPr>
      </w:pPr>
      <w:proofErr w:type="gramStart"/>
      <w:r w:rsidRPr="006154A0">
        <w:rPr>
          <w:rFonts w:ascii="Times New Roman" w:hAnsi="Times New Roman" w:cs="Times New Roman"/>
          <w:color w:val="333333"/>
          <w:sz w:val="28"/>
          <w:szCs w:val="28"/>
          <w:shd w:val="clear" w:color="auto" w:fill="FFFFFF"/>
        </w:rPr>
        <w:t>Văn học nghệ thuật có vai trò to lớn không thể thay thế được trong việc hình thành và phát triển nhân cách toàn diện cho trẻ.</w:t>
      </w:r>
      <w:proofErr w:type="gramEnd"/>
      <w:r w:rsidRPr="006154A0">
        <w:rPr>
          <w:rFonts w:ascii="Times New Roman" w:hAnsi="Times New Roman" w:cs="Times New Roman"/>
          <w:color w:val="333333"/>
          <w:sz w:val="28"/>
          <w:szCs w:val="28"/>
          <w:shd w:val="clear" w:color="auto" w:fill="FFFFFF"/>
        </w:rPr>
        <w:t xml:space="preserve"> Văn học mang lại cho trẻ thơ vẻ đẹp, tình yêu với cuộc sống và con người, giúp các em dần hình thành và hoàn thiện nhân cách tốt đẹp. </w:t>
      </w:r>
      <w:proofErr w:type="gramStart"/>
      <w:r w:rsidRPr="006154A0">
        <w:rPr>
          <w:rFonts w:ascii="Times New Roman" w:hAnsi="Times New Roman" w:cs="Times New Roman"/>
          <w:color w:val="333333"/>
          <w:sz w:val="28"/>
          <w:szCs w:val="28"/>
          <w:shd w:val="clear" w:color="auto" w:fill="FFFFFF"/>
        </w:rPr>
        <w:t>Những ảnh hưởng của văn học nghệ thuật đối với các em là một quá trình lâu dài và bền bỉ.</w:t>
      </w:r>
      <w:proofErr w:type="gramEnd"/>
      <w:r w:rsidRPr="006154A0">
        <w:rPr>
          <w:rFonts w:ascii="Times New Roman" w:hAnsi="Times New Roman" w:cs="Times New Roman"/>
          <w:color w:val="333333"/>
          <w:sz w:val="28"/>
          <w:szCs w:val="28"/>
          <w:shd w:val="clear" w:color="auto" w:fill="FFFFFF"/>
        </w:rPr>
        <w:t xml:space="preserve"> Nó tác động một cách từ từ, nhưng giá trị nhân văn của nó thì có thể tạo nên sức mạnh, ảnh hưởng sâu sắc và lâu dài tới đời sống tâm hồn, tình cảm, nhân cách của các em. </w:t>
      </w:r>
      <w:r>
        <w:rPr>
          <w:rFonts w:ascii="Times New Roman" w:hAnsi="Times New Roman" w:cs="Times New Roman"/>
          <w:color w:val="333333"/>
          <w:sz w:val="28"/>
          <w:szCs w:val="28"/>
          <w:shd w:val="clear" w:color="auto" w:fill="FFFFFF"/>
        </w:rPr>
        <w:t xml:space="preserve">Vì vậy hoạt động làm quen văn học là một hoạt động vô cùng quan trọng đối với trẻ mầm </w:t>
      </w:r>
      <w:proofErr w:type="gramStart"/>
      <w:r>
        <w:rPr>
          <w:rFonts w:ascii="Times New Roman" w:hAnsi="Times New Roman" w:cs="Times New Roman"/>
          <w:color w:val="333333"/>
          <w:sz w:val="28"/>
          <w:szCs w:val="28"/>
          <w:shd w:val="clear" w:color="auto" w:fill="FFFFFF"/>
        </w:rPr>
        <w:t>non</w:t>
      </w:r>
      <w:proofErr w:type="gramEnd"/>
      <w:r>
        <w:rPr>
          <w:rFonts w:ascii="Times New Roman" w:hAnsi="Times New Roman" w:cs="Times New Roman"/>
          <w:color w:val="333333"/>
          <w:sz w:val="28"/>
          <w:szCs w:val="28"/>
          <w:shd w:val="clear" w:color="auto" w:fill="FFFFFF"/>
        </w:rPr>
        <w:t xml:space="preserve">. Sau đây là một số hình ảnh tiết LQVH Truyện: </w:t>
      </w:r>
      <w:proofErr w:type="gramStart"/>
      <w:r>
        <w:rPr>
          <w:rFonts w:ascii="Times New Roman" w:hAnsi="Times New Roman" w:cs="Times New Roman"/>
          <w:color w:val="333333"/>
          <w:sz w:val="28"/>
          <w:szCs w:val="28"/>
          <w:shd w:val="clear" w:color="auto" w:fill="FFFFFF"/>
        </w:rPr>
        <w:t>“ Qua</w:t>
      </w:r>
      <w:proofErr w:type="gramEnd"/>
      <w:r>
        <w:rPr>
          <w:rFonts w:ascii="Times New Roman" w:hAnsi="Times New Roman" w:cs="Times New Roman"/>
          <w:color w:val="333333"/>
          <w:sz w:val="28"/>
          <w:szCs w:val="28"/>
          <w:shd w:val="clear" w:color="auto" w:fill="FFFFFF"/>
        </w:rPr>
        <w:t xml:space="preserve"> đường” của các bạn nhỏ lớp MGL A3: </w:t>
      </w:r>
    </w:p>
    <w:p w:rsidR="006154A0" w:rsidRDefault="006154A0">
      <w:pPr>
        <w:rPr>
          <w:rFonts w:ascii="Times New Roman" w:hAnsi="Times New Roman" w:cs="Times New Roman"/>
          <w:sz w:val="28"/>
          <w:szCs w:val="28"/>
        </w:rPr>
      </w:pPr>
      <w:r w:rsidRPr="006154A0">
        <w:rPr>
          <w:rFonts w:ascii="Times New Roman" w:hAnsi="Times New Roman" w:cs="Times New Roman"/>
          <w:sz w:val="28"/>
          <w:szCs w:val="28"/>
        </w:rPr>
        <w:drawing>
          <wp:inline distT="0" distB="0" distL="0" distR="0" wp14:anchorId="4A55DA36" wp14:editId="233D4CE8">
            <wp:extent cx="5943600" cy="447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6115"/>
                    </a:xfrm>
                    <a:prstGeom prst="rect">
                      <a:avLst/>
                    </a:prstGeom>
                  </pic:spPr>
                </pic:pic>
              </a:graphicData>
            </a:graphic>
          </wp:inline>
        </w:drawing>
      </w:r>
    </w:p>
    <w:p w:rsidR="006154A0" w:rsidRDefault="006154A0">
      <w:pPr>
        <w:rPr>
          <w:rFonts w:ascii="Times New Roman" w:hAnsi="Times New Roman" w:cs="Times New Roman"/>
          <w:sz w:val="28"/>
          <w:szCs w:val="28"/>
        </w:rPr>
      </w:pPr>
      <w:r w:rsidRPr="006154A0">
        <w:rPr>
          <w:rFonts w:ascii="Times New Roman" w:hAnsi="Times New Roman" w:cs="Times New Roman"/>
          <w:sz w:val="28"/>
          <w:szCs w:val="28"/>
        </w:rPr>
        <w:lastRenderedPageBreak/>
        <w:drawing>
          <wp:inline distT="0" distB="0" distL="0" distR="0" wp14:anchorId="639DD74F" wp14:editId="344C02D8">
            <wp:extent cx="5943600" cy="4476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6115"/>
                    </a:xfrm>
                    <a:prstGeom prst="rect">
                      <a:avLst/>
                    </a:prstGeom>
                  </pic:spPr>
                </pic:pic>
              </a:graphicData>
            </a:graphic>
          </wp:inline>
        </w:drawing>
      </w:r>
    </w:p>
    <w:p w:rsidR="006154A0" w:rsidRDefault="006154A0">
      <w:pPr>
        <w:rPr>
          <w:rFonts w:ascii="Times New Roman" w:hAnsi="Times New Roman" w:cs="Times New Roman"/>
          <w:sz w:val="28"/>
          <w:szCs w:val="28"/>
        </w:rPr>
      </w:pPr>
      <w:r w:rsidRPr="006154A0">
        <w:rPr>
          <w:rFonts w:ascii="Times New Roman" w:hAnsi="Times New Roman" w:cs="Times New Roman"/>
          <w:sz w:val="28"/>
          <w:szCs w:val="28"/>
        </w:rPr>
        <w:lastRenderedPageBreak/>
        <w:drawing>
          <wp:inline distT="0" distB="0" distL="0" distR="0" wp14:anchorId="638D6147" wp14:editId="65C2A6A6">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6154A0" w:rsidRDefault="006154A0">
      <w:pPr>
        <w:rPr>
          <w:rFonts w:ascii="Times New Roman" w:hAnsi="Times New Roman" w:cs="Times New Roman"/>
          <w:sz w:val="28"/>
          <w:szCs w:val="28"/>
        </w:rPr>
      </w:pPr>
      <w:r w:rsidRPr="006154A0">
        <w:rPr>
          <w:rFonts w:ascii="Times New Roman" w:hAnsi="Times New Roman" w:cs="Times New Roman"/>
          <w:sz w:val="28"/>
          <w:szCs w:val="28"/>
        </w:rPr>
        <w:lastRenderedPageBreak/>
        <w:drawing>
          <wp:inline distT="0" distB="0" distL="0" distR="0" wp14:anchorId="515A9B10" wp14:editId="45D04FA8">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p>
    <w:p w:rsidR="006154A0" w:rsidRPr="006154A0" w:rsidRDefault="006154A0">
      <w:pPr>
        <w:rPr>
          <w:rFonts w:ascii="Times New Roman" w:hAnsi="Times New Roman" w:cs="Times New Roman"/>
          <w:sz w:val="28"/>
          <w:szCs w:val="28"/>
        </w:rPr>
      </w:pPr>
      <w:r w:rsidRPr="006154A0">
        <w:rPr>
          <w:rFonts w:ascii="Times New Roman" w:hAnsi="Times New Roman" w:cs="Times New Roman"/>
          <w:sz w:val="28"/>
          <w:szCs w:val="28"/>
        </w:rPr>
        <w:lastRenderedPageBreak/>
        <w:drawing>
          <wp:inline distT="0" distB="0" distL="0" distR="0" wp14:anchorId="23F23966" wp14:editId="18D29639">
            <wp:extent cx="5943600" cy="4476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6115"/>
                    </a:xfrm>
                    <a:prstGeom prst="rect">
                      <a:avLst/>
                    </a:prstGeom>
                  </pic:spPr>
                </pic:pic>
              </a:graphicData>
            </a:graphic>
          </wp:inline>
        </w:drawing>
      </w:r>
      <w:bookmarkStart w:id="0" w:name="_GoBack"/>
      <w:bookmarkEnd w:id="0"/>
    </w:p>
    <w:sectPr w:rsidR="006154A0" w:rsidRPr="006154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A0"/>
    <w:rsid w:val="006154A0"/>
    <w:rsid w:val="00902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4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2025-03-22T15:42:00Z</dcterms:created>
  <dcterms:modified xsi:type="dcterms:W3CDTF">2025-03-22T15:46:00Z</dcterms:modified>
</cp:coreProperties>
</file>