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76559">
      <w:pPr>
        <w:pStyle w:val="NormalWeb"/>
        <w:spacing w:line="288" w:lineRule="auto"/>
        <w:ind w:firstLine="720"/>
        <w:jc w:val="center"/>
        <w:outlineLvl w:val="2"/>
        <w:divId w:val="135118181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MỤC TIÊU GIÁO DỤC TRƯỜNG MẦM NON B NGŨ HIỆP</w:t>
      </w:r>
      <w:r>
        <w:rPr>
          <w:rFonts w:eastAsia="Times New Roman"/>
          <w:b/>
          <w:bCs/>
          <w:sz w:val="28"/>
          <w:szCs w:val="28"/>
        </w:rPr>
        <w:br/>
        <w:t>LỨA TUỔI NHÀ TRẺ</w:t>
      </w:r>
      <w:r>
        <w:rPr>
          <w:rFonts w:eastAsia="Times New Roman"/>
          <w:b/>
          <w:bCs/>
          <w:sz w:val="28"/>
          <w:szCs w:val="28"/>
        </w:rPr>
        <w:br/>
        <w:t>NĂM HỌC 2025 - 2026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2"/>
      </w:tblGrid>
      <w:tr w:rsidR="00000000">
        <w:trPr>
          <w:divId w:val="1351181811"/>
          <w:trHeight w:val="37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NHÀ TRẺ 24-36 THÁNG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động tác phát triển các nhóm cơ và hô hấp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(MT1) 1. Thực hiện được các động tác trong bài tập thể dục: hít thở, tay, lưng/bụng và chân.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vận động cơ bản và phát triển tố chất vận động ban đầu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(MT2) 2.1. Giữ được thăng bằng trong vận động đi/ chạy thay đổi tốc độ nhanh - chậm theo cô h</w:t>
            </w:r>
            <w:r>
              <w:rPr>
                <w:rFonts w:eastAsia="Times New Roman"/>
                <w:sz w:val="28"/>
                <w:szCs w:val="28"/>
              </w:rPr>
              <w:t>oặc đi trong đường hẹp có bê vật trên tay.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(MT3) 2.2. Thực hiện phối hợp vận động tay - mắt: tung - bắt bóng với cô ở khoảng cách 1m; ném vào đích xa 1-1,2m.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(MT4) 2.3. Phối hợp tay, chân, cơ thể trong khi bò để giữ được vật đặt trên lưng.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(MT5) 2.4. Thể hiện sức mạnh của cơ bắp trong vận động ném, đá bóng: ném xa lên phía trước bằng một tay (tối thiểu 1,5m).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vận động cử động của bàn tay, ngón tay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(MT6) 3.1. Vận động cổ tay, bàn tay, ngón tay - thực hiện “múa khéo”.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(MT7) 3.2</w:t>
            </w:r>
            <w:r>
              <w:rPr>
                <w:rFonts w:eastAsia="Times New Roman"/>
                <w:sz w:val="28"/>
                <w:szCs w:val="28"/>
              </w:rPr>
              <w:t>. Phối hợp được cử động bàn tay, ngón tay và phối hợp tay-mắt trong các hoạt động: nhào đất nặn; vẽ tổ chim; xâu vòng tay, chuỗi đeo cổ.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Có một số nền nếp, thói quen tốt trong sinh hoạt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(MT8) 1.1. Thích nghi với chế</w:t>
            </w:r>
            <w:r>
              <w:rPr>
                <w:rFonts w:eastAsia="Times New Roman"/>
                <w:sz w:val="28"/>
                <w:szCs w:val="28"/>
              </w:rPr>
              <w:t xml:space="preserve"> độ ăn cơm, ăn được các loại thức ăn khác nhau.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(MT9) 1.2. Ngủ 1 giấc buổi trưa.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(MT10) 1.3. Đi vệ sinh đúng nơi qui định.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một số việc tự phục vụ, giữ gìn sức khỏe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(MT11) 2.1. Làm được một số việc với sự giúp đỡ của người lớn (lấy nước uốn</w:t>
            </w:r>
            <w:r>
              <w:rPr>
                <w:rFonts w:eastAsia="Times New Roman"/>
                <w:sz w:val="28"/>
                <w:szCs w:val="28"/>
              </w:rPr>
              <w:t>g, đi vệ sinh...).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(MT12) 2.2. Chấp nhận: đội mũ khi ra nắng; đi giày dép; mặc quần áo ấm khi trời lạnh.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tránh một số nguy cơ không an toàn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(MT13) 3.1. Biết tránh một số vật dụng, nơi nguy hiểm (bếp đang đun, phích nước nóng, xô nước, giếng) khi được nhắc nhở.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(MT14) 3.2. Biết và tránh một số hành động nguy hiểm (leo trèo lên lan can, chơi nghịch các vật sắc nhọn, ...) khi được nhắc nhở.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Giáo dục phát triển nhận thức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Khám phá thế giới xung quanh bằng các giác quan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(MT15) 1. Sờ nắn, nhìn, nghe, ngửi, nếm để nhận biết đặc điểm nổi bật của đối tượng.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hiểu biết về các sự vật, hiện tượng gần gũi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(MT16) 2.1 Chơi bắt chướ</w:t>
            </w:r>
            <w:r>
              <w:rPr>
                <w:rFonts w:eastAsia="Times New Roman"/>
                <w:sz w:val="28"/>
                <w:szCs w:val="28"/>
              </w:rPr>
              <w:t>c một số hành động quen thuộc của những người gần gũi. Sử dụng được một số đồ dùng, đồ chơi quen thuộc.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(MT17) 2.2. Nói được tên của bản thân và những người gần gũi khi được hỏi.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(MT18) 2.3. Nói được tên và chức năng của một số bộ phận cơ thể khi được hỏ</w:t>
            </w:r>
            <w:r>
              <w:rPr>
                <w:rFonts w:eastAsia="Times New Roman"/>
                <w:sz w:val="28"/>
                <w:szCs w:val="28"/>
              </w:rPr>
              <w:t>i.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(MT19) 2.4 Nói được tên và một vài đặc điểm nổi bật của các đồ vật, hoa quả, con vật quen thuộc.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(MT20) 2.5 Chỉ/nói tên hoặc lấy hoặc cất đúng đồ chơi màu đỏ/vàng/xanh theo yêu cầu.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(MT21) 2.6 Chỉ hoặc lấy hoặc cất đúng đồ chơi có kích thước to/nhỏ t</w:t>
            </w:r>
            <w:r>
              <w:rPr>
                <w:rFonts w:eastAsia="Times New Roman"/>
                <w:sz w:val="28"/>
                <w:szCs w:val="28"/>
              </w:rPr>
              <w:t>heo yêu cầu.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III. Giáo dục phát triển ngôn ngữ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(MT22) 1.1. Thực hiện được nhiệm vụ gồm 2-3 hành động. Ví dụ: Cháu cất đồ chơi lên giá rồi đi rửa tay.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(MT23) 1.2. Trả lời các câu hỏi: “Ai đây?”, “Cái gì đây?”, “…làm gì?”, “….thế nào?” (ví dụ: con gà gáy thế nào?”, ...)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(MT24) 1.3. Hiểu nội dung truyện ngắn đơn giản: trả lời được các câu hỏi về tên truyện, tên và hành động của các nhân vật.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Nghe, nhắ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 lại các âm, các tiếng và các câu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(MT25) 2.1. Phát âm rõ tiếng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(MT26) 2.2. Đọc được bài thơ, ca dao, đồng dao với sự giúp đỡ của cô giáo.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Sử dụng ngôn ngữ để giao tiếp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(MT27) 3.1. Nói được câu đơn, câu có 5 - 7 tiếng, có các từ thông dụng chỉ sự vậ</w:t>
            </w:r>
            <w:r>
              <w:rPr>
                <w:rFonts w:eastAsia="Times New Roman"/>
                <w:sz w:val="28"/>
                <w:szCs w:val="28"/>
              </w:rPr>
              <w:t>t, hoạt động, đặc điểm quen thuộc.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(MT28) 3.2. Sử dụng lời nói với các mục đích khác nhau. 0</w:t>
            </w:r>
            <w:r>
              <w:rPr>
                <w:rFonts w:eastAsia="Times New Roman"/>
                <w:sz w:val="28"/>
                <w:szCs w:val="28"/>
              </w:rPr>
              <w:br/>
              <w:t>- Chào hỏi, trò chuyện. 0</w:t>
            </w:r>
            <w:r>
              <w:rPr>
                <w:rFonts w:eastAsia="Times New Roman"/>
                <w:sz w:val="28"/>
                <w:szCs w:val="28"/>
              </w:rPr>
              <w:br/>
              <w:t>- Bày tỏ nhu cầu của bản thân</w:t>
            </w:r>
            <w:r>
              <w:rPr>
                <w:rFonts w:eastAsia="Times New Roman"/>
                <w:sz w:val="28"/>
                <w:szCs w:val="28"/>
              </w:rPr>
              <w:br/>
              <w:t>- Hỏi về các vấn đề quan tâm như: " Con gì đây?", "Cái gì đây?"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(MT29) 3.3. Nói to, đủ nghe, lễ phép.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 và thẩm mỹ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Biểu lộ sự nhận thức về bản thân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(MT30) 1.1. Nói được một vài thông tin về mình (tên, tuổi).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(MT31) 1.2 Thể hiện điều mình thích và không thích.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và biểu lộ cảm xúc với con người và sự vật gần gũi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(MT32) 2.1. Biểu lộ sự thích giao tiếp với người khác bằng cử chỉ, lời nói.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(MT33) 2.2. Nhận biết được trạng thái cảm xúc vui, buồn, sợ hãi.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(MT34) 2.3. Biểu lộ cảm xúc: vui, buồn, sợ hãi q</w:t>
            </w:r>
            <w:r>
              <w:rPr>
                <w:rFonts w:eastAsia="Times New Roman"/>
                <w:sz w:val="28"/>
                <w:szCs w:val="28"/>
              </w:rPr>
              <w:t>ua nét mặt, cử chỉ.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(MT35) 2.4. Biểu lộ sự thân thiện với một số con vật quen thuộc/gần gũi: bắt chước tiếng kêu, gọi.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hành vi xã hội đơn giản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(MT36) 3.4. Biết chào tạm biệt ,cảm ơn ạ , vâng ạ.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(MT37) 3.1. Biết thể hiện một số hành vi xã h</w:t>
            </w:r>
            <w:r>
              <w:rPr>
                <w:rFonts w:eastAsia="Times New Roman"/>
                <w:sz w:val="28"/>
                <w:szCs w:val="28"/>
              </w:rPr>
              <w:t>ội đơn giản qua trò chơi giả bộ ( Trò chơi bế em, khuấy bột cho em bé , nghe điện thoại)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(MT38) 3.2. Chơi thân thiện cạnh trẻ khác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(MT39) 3.3. Thực hiện một số yêu cầu của người lớn. (Biết thể hiện một số hành động yêu thương với những người thân, cô giá</w:t>
            </w:r>
            <w:r>
              <w:rPr>
                <w:rFonts w:eastAsia="Times New Roman"/>
                <w:sz w:val="28"/>
                <w:szCs w:val="28"/>
              </w:rPr>
              <w:t>o, bạn bè)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7655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Thể hiện cảm xúc qua hát, vận động theo nhạc/ tô màu, vẽ, nặn, xếp hình, xem tranh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(MT40) 4.1. Biết hát và vận động đơn giản theo một vài bài hát / bản nhạc quen thuộc.( Trẻ nhận biết được cường độ âm thanh trong âm nhạc, hát to nhỏ theo hiệu lệnh của cô)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(MT41) Biết thể hiện cảm xúc của bản thân (vui, buồn, thích thú, ngạc nhiên…) thôn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g qua các hoạt động nghệ thuật như: hát và vận động theo nhạc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(MT42) 4.2. Thích tô màu, vẽ, nặn, xé, xếp hình, xem tranh (cầm bút di màu, vẽ nguệch ngoạc).</w:t>
            </w:r>
            <w:r>
              <w:rPr>
                <w:rFonts w:eastAsia="Times New Roman"/>
                <w:sz w:val="28"/>
                <w:szCs w:val="28"/>
              </w:rPr>
              <w:br/>
              <w:t>* Trẻ biết dùng ngón tay In tạo hình bức tranh và sử dụng các dụng cụ ấn đơn giản)</w:t>
            </w:r>
          </w:p>
        </w:tc>
      </w:tr>
      <w:tr w:rsidR="00000000">
        <w:trPr>
          <w:divId w:val="1351181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176559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(MT43) 4.3 Trẻ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có kỹ năng tô màu đẹp vẽ, nặn, xếp hình, xem tranh và nói được tên những sản phẩm đơn giản theo khả năng của trẻ)</w:t>
            </w:r>
          </w:p>
        </w:tc>
      </w:tr>
    </w:tbl>
    <w:p w:rsidR="00000000" w:rsidRDefault="00176559">
      <w:pPr>
        <w:pStyle w:val="Heading2"/>
        <w:spacing w:before="0" w:beforeAutospacing="0" w:after="0" w:afterAutospacing="0" w:line="288" w:lineRule="auto"/>
        <w:ind w:firstLine="720"/>
        <w:jc w:val="both"/>
        <w:divId w:val="1351181811"/>
        <w:rPr>
          <w:rFonts w:eastAsia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861"/>
        <w:gridCol w:w="1876"/>
      </w:tblGrid>
      <w:tr w:rsidR="00000000">
        <w:trPr>
          <w:divId w:val="135118181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76559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7655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765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>
        <w:trPr>
          <w:divId w:val="1351181811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1765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17655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  <w:hideMark/>
          </w:tcPr>
          <w:p w:rsidR="00000000" w:rsidRDefault="00176559">
            <w:pPr>
              <w:jc w:val="center"/>
              <w:divId w:val="3582413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76559">
            <w:pPr>
              <w:divId w:val="358241309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lastRenderedPageBreak/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Đã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</w:p>
          <w:p w:rsidR="00000000" w:rsidRDefault="00176559">
            <w:pPr>
              <w:jc w:val="center"/>
              <w:divId w:val="191577366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Hiệu phó</w:t>
            </w:r>
          </w:p>
        </w:tc>
      </w:tr>
    </w:tbl>
    <w:p w:rsidR="00176559" w:rsidRDefault="0017655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17655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7728"/>
    <w:rsid w:val="00176559"/>
    <w:rsid w:val="00A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33767-C01E-4D3D-BA3A-1040DE71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2025-09-10T06:46:00Z</dcterms:created>
  <dcterms:modified xsi:type="dcterms:W3CDTF">2025-09-10T06:46:00Z</dcterms:modified>
</cp:coreProperties>
</file>