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jc w:val="center"/>
        <w:tblCellSpacing w:w="0" w:type="dxa"/>
        <w:shd w:val="clear" w:color="auto" w:fill="FFFFFF"/>
        <w:tblCellMar>
          <w:left w:w="0" w:type="dxa"/>
          <w:right w:w="0" w:type="dxa"/>
        </w:tblCellMar>
        <w:tblLook w:val="04A0" w:firstRow="1" w:lastRow="0" w:firstColumn="1" w:lastColumn="0" w:noHBand="0" w:noVBand="1"/>
      </w:tblPr>
      <w:tblGrid>
        <w:gridCol w:w="3936"/>
        <w:gridCol w:w="6237"/>
      </w:tblGrid>
      <w:tr w:rsidR="00E8771F" w:rsidRPr="004755D4" w14:paraId="5E57E3E7" w14:textId="77777777" w:rsidTr="00E8771F">
        <w:trPr>
          <w:tblCellSpacing w:w="0" w:type="dxa"/>
          <w:jc w:val="center"/>
        </w:trPr>
        <w:tc>
          <w:tcPr>
            <w:tcW w:w="3936" w:type="dxa"/>
            <w:shd w:val="clear" w:color="auto" w:fill="FFFFFF"/>
            <w:tcMar>
              <w:top w:w="0" w:type="dxa"/>
              <w:left w:w="108" w:type="dxa"/>
              <w:bottom w:w="0" w:type="dxa"/>
              <w:right w:w="108" w:type="dxa"/>
            </w:tcMar>
            <w:hideMark/>
          </w:tcPr>
          <w:p w14:paraId="20FF68D5" w14:textId="4C02EBF1" w:rsidR="00E8771F" w:rsidRPr="001B6780" w:rsidRDefault="00E8771F" w:rsidP="00DC7688">
            <w:pPr>
              <w:pStyle w:val="NormalWeb"/>
              <w:spacing w:before="0" w:beforeAutospacing="0" w:after="0" w:afterAutospacing="0"/>
              <w:jc w:val="center"/>
              <w:rPr>
                <w:bCs/>
                <w:sz w:val="26"/>
                <w:szCs w:val="26"/>
              </w:rPr>
            </w:pPr>
            <w:r w:rsidRPr="00271B3B">
              <w:rPr>
                <w:bCs/>
                <w:sz w:val="26"/>
                <w:szCs w:val="26"/>
              </w:rPr>
              <w:t>UBND</w:t>
            </w:r>
            <w:r w:rsidRPr="00271B3B">
              <w:rPr>
                <w:bCs/>
                <w:sz w:val="26"/>
                <w:szCs w:val="26"/>
                <w:lang w:val="vi-VN"/>
              </w:rPr>
              <w:t xml:space="preserve"> </w:t>
            </w:r>
            <w:r w:rsidR="001B6780">
              <w:rPr>
                <w:bCs/>
                <w:sz w:val="26"/>
                <w:szCs w:val="26"/>
              </w:rPr>
              <w:t>XÃ NGỌC HỒI</w:t>
            </w:r>
          </w:p>
          <w:p w14:paraId="0165855B" w14:textId="77777777" w:rsidR="00E8771F" w:rsidRPr="002C3F44" w:rsidRDefault="00E8771F" w:rsidP="002C3F44">
            <w:pPr>
              <w:pStyle w:val="NormalWeb"/>
              <w:spacing w:before="0" w:beforeAutospacing="0" w:after="0" w:afterAutospacing="0"/>
              <w:jc w:val="center"/>
              <w:rPr>
                <w:b/>
                <w:bCs/>
                <w:sz w:val="26"/>
                <w:szCs w:val="26"/>
              </w:rPr>
            </w:pPr>
            <w:r w:rsidRPr="00271B3B">
              <w:rPr>
                <w:b/>
                <w:bCs/>
                <w:sz w:val="26"/>
                <w:szCs w:val="26"/>
                <w:lang w:val="vi-VN"/>
              </w:rPr>
              <w:t xml:space="preserve">TRƯỜNG </w:t>
            </w:r>
            <w:r w:rsidRPr="00271B3B">
              <w:rPr>
                <w:b/>
                <w:bCs/>
                <w:sz w:val="26"/>
                <w:szCs w:val="26"/>
              </w:rPr>
              <w:t xml:space="preserve">THCS </w:t>
            </w:r>
            <w:r w:rsidR="00AB4E5C">
              <w:rPr>
                <w:b/>
                <w:bCs/>
                <w:sz w:val="26"/>
                <w:szCs w:val="26"/>
              </w:rPr>
              <w:t>ĐẠI ÁNG</w:t>
            </w:r>
          </w:p>
        </w:tc>
        <w:tc>
          <w:tcPr>
            <w:tcW w:w="6237" w:type="dxa"/>
            <w:shd w:val="clear" w:color="auto" w:fill="FFFFFF"/>
            <w:tcMar>
              <w:top w:w="0" w:type="dxa"/>
              <w:left w:w="108" w:type="dxa"/>
              <w:bottom w:w="0" w:type="dxa"/>
              <w:right w:w="108" w:type="dxa"/>
            </w:tcMar>
            <w:hideMark/>
          </w:tcPr>
          <w:p w14:paraId="2EB99C99" w14:textId="77777777" w:rsidR="00E8771F" w:rsidRPr="00271B3B" w:rsidRDefault="00E8771F" w:rsidP="00DC7688">
            <w:pPr>
              <w:pStyle w:val="NormalWeb"/>
              <w:spacing w:before="0" w:beforeAutospacing="0" w:after="0" w:afterAutospacing="0"/>
              <w:jc w:val="center"/>
              <w:rPr>
                <w:b/>
                <w:spacing w:val="-10"/>
                <w:sz w:val="26"/>
                <w:szCs w:val="26"/>
                <w:lang w:val="vi-VN"/>
              </w:rPr>
            </w:pPr>
            <w:r w:rsidRPr="00271B3B">
              <w:rPr>
                <w:b/>
                <w:spacing w:val="-10"/>
                <w:sz w:val="26"/>
                <w:szCs w:val="26"/>
                <w:lang w:val="vi-VN"/>
              </w:rPr>
              <w:t>CỘNG HÒA XÃ HỘI CHỦ NGHĨA VIỆT NAM</w:t>
            </w:r>
          </w:p>
          <w:p w14:paraId="21B95754" w14:textId="77777777" w:rsidR="00E8771F" w:rsidRPr="00A76FE8" w:rsidRDefault="002C3F44" w:rsidP="00DC7688">
            <w:pPr>
              <w:pStyle w:val="NormalWeb"/>
              <w:spacing w:before="0" w:beforeAutospacing="0" w:after="0" w:afterAutospacing="0"/>
              <w:jc w:val="center"/>
              <w:rPr>
                <w:b/>
                <w:sz w:val="28"/>
                <w:szCs w:val="28"/>
                <w:lang w:val="vi-VN"/>
              </w:rPr>
            </w:pPr>
            <w:r>
              <w:rPr>
                <w:i/>
                <w:iCs/>
                <w:noProof/>
                <w:sz w:val="28"/>
                <w:szCs w:val="28"/>
              </w:rPr>
              <mc:AlternateContent>
                <mc:Choice Requires="wps">
                  <w:drawing>
                    <wp:anchor distT="0" distB="0" distL="114300" distR="114300" simplePos="0" relativeHeight="251667456" behindDoc="0" locked="0" layoutInCell="1" allowOverlap="1" wp14:anchorId="7E52E641" wp14:editId="4D5843B9">
                      <wp:simplePos x="0" y="0"/>
                      <wp:positionH relativeFrom="column">
                        <wp:posOffset>778510</wp:posOffset>
                      </wp:positionH>
                      <wp:positionV relativeFrom="paragraph">
                        <wp:posOffset>204470</wp:posOffset>
                      </wp:positionV>
                      <wp:extent cx="2247900" cy="0"/>
                      <wp:effectExtent l="9525" t="9525" r="9525" b="9525"/>
                      <wp:wrapNone/>
                      <wp:docPr id="24115048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7D0A3B1F" id="_x0000_t32" coordsize="21600,21600" o:spt="32" o:oned="t" path="m,l21600,21600e" filled="f">
                      <v:path arrowok="t" fillok="f" o:connecttype="none"/>
                      <o:lock v:ext="edit" shapetype="t"/>
                    </v:shapetype>
                    <v:shape id="AutoShape 8" o:spid="_x0000_s1026" type="#_x0000_t32" style="position:absolute;margin-left:61.3pt;margin-top:16.1pt;width:17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"/>
                  </w:pict>
                </mc:Fallback>
              </mc:AlternateContent>
            </w:r>
            <w:r w:rsidR="00E8771F" w:rsidRPr="002035F6">
              <w:rPr>
                <w:b/>
                <w:sz w:val="28"/>
                <w:szCs w:val="28"/>
                <w:lang w:val="vi-VN"/>
              </w:rPr>
              <w:t>Độc lập – Tự do – Hạnh phúc</w:t>
            </w:r>
          </w:p>
        </w:tc>
      </w:tr>
      <w:tr w:rsidR="00E8771F" w:rsidRPr="00A66DE3" w14:paraId="37081788" w14:textId="77777777" w:rsidTr="00E8771F">
        <w:trPr>
          <w:tblCellSpacing w:w="0" w:type="dxa"/>
          <w:jc w:val="center"/>
        </w:trPr>
        <w:tc>
          <w:tcPr>
            <w:tcW w:w="3936" w:type="dxa"/>
            <w:shd w:val="clear" w:color="auto" w:fill="FFFFFF"/>
            <w:tcMar>
              <w:top w:w="0" w:type="dxa"/>
              <w:left w:w="108" w:type="dxa"/>
              <w:bottom w:w="0" w:type="dxa"/>
              <w:right w:w="108" w:type="dxa"/>
            </w:tcMar>
            <w:hideMark/>
          </w:tcPr>
          <w:p w14:paraId="6CCF07D1" w14:textId="77777777" w:rsidR="002C3F44" w:rsidRDefault="002C3F44" w:rsidP="00DC7688">
            <w:pPr>
              <w:pStyle w:val="NormalWeb"/>
              <w:spacing w:before="0" w:beforeAutospacing="0" w:after="0" w:afterAutospacing="0"/>
              <w:jc w:val="center"/>
              <w:rPr>
                <w:sz w:val="26"/>
                <w:szCs w:val="28"/>
              </w:rPr>
            </w:pPr>
            <w:r>
              <w:rPr>
                <w:noProof/>
                <w:sz w:val="26"/>
                <w:szCs w:val="28"/>
              </w:rPr>
              <mc:AlternateContent>
                <mc:Choice Requires="wps">
                  <w:drawing>
                    <wp:anchor distT="0" distB="0" distL="114300" distR="114300" simplePos="0" relativeHeight="251666432" behindDoc="0" locked="0" layoutInCell="1" allowOverlap="1" wp14:anchorId="4E2AF0A4" wp14:editId="605E94A6">
                      <wp:simplePos x="0" y="0"/>
                      <wp:positionH relativeFrom="column">
                        <wp:posOffset>620395</wp:posOffset>
                      </wp:positionH>
                      <wp:positionV relativeFrom="paragraph">
                        <wp:posOffset>28575</wp:posOffset>
                      </wp:positionV>
                      <wp:extent cx="1047750" cy="0"/>
                      <wp:effectExtent l="9525" t="9525" r="9525" b="9525"/>
                      <wp:wrapNone/>
                      <wp:docPr id="43085346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5ECF5A49" id="AutoShape 6" o:spid="_x0000_s1026" type="#_x0000_t32" style="position:absolute;margin-left:48.85pt;margin-top:2.25pt;width: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"/>
                  </w:pict>
                </mc:Fallback>
              </mc:AlternateContent>
            </w:r>
          </w:p>
          <w:p w14:paraId="5D6BDEDA" w14:textId="1CE13CC6" w:rsidR="00E8771F" w:rsidRPr="00271B3B" w:rsidRDefault="00E8771F" w:rsidP="00DC7688">
            <w:pPr>
              <w:pStyle w:val="NormalWeb"/>
              <w:spacing w:before="0" w:beforeAutospacing="0" w:after="0" w:afterAutospacing="0"/>
              <w:jc w:val="center"/>
              <w:rPr>
                <w:sz w:val="26"/>
                <w:szCs w:val="28"/>
              </w:rPr>
            </w:pPr>
            <w:r>
              <w:rPr>
                <w:sz w:val="26"/>
                <w:szCs w:val="28"/>
              </w:rPr>
              <w:t>Số</w:t>
            </w:r>
            <w:r w:rsidR="00AB4E5C">
              <w:rPr>
                <w:sz w:val="26"/>
                <w:szCs w:val="28"/>
              </w:rPr>
              <w:t>:</w:t>
            </w:r>
            <w:r w:rsidR="005505D9">
              <w:rPr>
                <w:sz w:val="26"/>
                <w:szCs w:val="28"/>
              </w:rPr>
              <w:t xml:space="preserve"> 266</w:t>
            </w:r>
            <w:r>
              <w:rPr>
                <w:sz w:val="26"/>
                <w:szCs w:val="28"/>
                <w:lang w:val="vi-VN"/>
              </w:rPr>
              <w:t>/</w:t>
            </w:r>
            <w:r>
              <w:rPr>
                <w:sz w:val="26"/>
                <w:szCs w:val="28"/>
              </w:rPr>
              <w:t>QĐ</w:t>
            </w:r>
            <w:r>
              <w:rPr>
                <w:sz w:val="26"/>
                <w:szCs w:val="28"/>
                <w:lang w:val="vi-VN"/>
              </w:rPr>
              <w:t>-</w:t>
            </w:r>
            <w:r w:rsidR="00AB4E5C">
              <w:rPr>
                <w:sz w:val="26"/>
                <w:szCs w:val="28"/>
              </w:rPr>
              <w:t>THCSĐA</w:t>
            </w:r>
          </w:p>
          <w:p w14:paraId="0E5129D7" w14:textId="77777777" w:rsidR="00E8771F" w:rsidRPr="002035F6" w:rsidRDefault="00E8771F" w:rsidP="00DC7688">
            <w:pPr>
              <w:pStyle w:val="NormalWeb"/>
              <w:spacing w:before="0" w:beforeAutospacing="0" w:after="0" w:afterAutospacing="0"/>
              <w:jc w:val="center"/>
              <w:rPr>
                <w:i/>
                <w:sz w:val="26"/>
                <w:szCs w:val="28"/>
                <w:lang w:val="vi-VN"/>
              </w:rPr>
            </w:pPr>
          </w:p>
        </w:tc>
        <w:tc>
          <w:tcPr>
            <w:tcW w:w="6237" w:type="dxa"/>
            <w:shd w:val="clear" w:color="auto" w:fill="FFFFFF"/>
            <w:tcMar>
              <w:top w:w="0" w:type="dxa"/>
              <w:left w:w="108" w:type="dxa"/>
              <w:bottom w:w="0" w:type="dxa"/>
              <w:right w:w="108" w:type="dxa"/>
            </w:tcMar>
            <w:hideMark/>
          </w:tcPr>
          <w:p w14:paraId="5ABECC02" w14:textId="77777777" w:rsidR="002C3F44" w:rsidRDefault="002C3F44" w:rsidP="00E84FE8">
            <w:pPr>
              <w:pStyle w:val="NormalWeb"/>
              <w:spacing w:before="0" w:beforeAutospacing="0" w:after="0" w:afterAutospacing="0"/>
              <w:jc w:val="center"/>
              <w:rPr>
                <w:i/>
                <w:iCs/>
                <w:sz w:val="28"/>
                <w:szCs w:val="28"/>
                <w:lang w:val="vi-VN"/>
              </w:rPr>
            </w:pPr>
          </w:p>
          <w:p w14:paraId="64A55DB0" w14:textId="3A446161" w:rsidR="00E8771F" w:rsidRPr="00F61A7C" w:rsidRDefault="00AB4E5C" w:rsidP="005505D9">
            <w:pPr>
              <w:pStyle w:val="NormalWeb"/>
              <w:spacing w:before="0" w:beforeAutospacing="0" w:after="0" w:afterAutospacing="0"/>
              <w:jc w:val="center"/>
              <w:rPr>
                <w:sz w:val="28"/>
                <w:szCs w:val="28"/>
                <w:lang w:val="vi-VN"/>
              </w:rPr>
            </w:pPr>
            <w:r w:rsidRPr="006242B2">
              <w:rPr>
                <w:i/>
                <w:iCs/>
                <w:sz w:val="28"/>
                <w:szCs w:val="28"/>
                <w:lang w:val="vi-VN"/>
              </w:rPr>
              <w:t>Đại Áng</w:t>
            </w:r>
            <w:r w:rsidR="00E8771F" w:rsidRPr="006242B2">
              <w:rPr>
                <w:i/>
                <w:iCs/>
                <w:sz w:val="28"/>
                <w:szCs w:val="28"/>
                <w:lang w:val="vi-VN"/>
              </w:rPr>
              <w:t>, ngày</w:t>
            </w:r>
            <w:r w:rsidR="005505D9" w:rsidRPr="005505D9">
              <w:rPr>
                <w:i/>
                <w:iCs/>
                <w:sz w:val="28"/>
                <w:szCs w:val="28"/>
                <w:lang w:val="vi-VN"/>
              </w:rPr>
              <w:t xml:space="preserve"> 11 </w:t>
            </w:r>
            <w:r w:rsidR="00E8771F" w:rsidRPr="006242B2">
              <w:rPr>
                <w:i/>
                <w:iCs/>
                <w:sz w:val="28"/>
                <w:szCs w:val="28"/>
                <w:lang w:val="vi-VN"/>
              </w:rPr>
              <w:t>tháng</w:t>
            </w:r>
            <w:r w:rsidR="006242B2" w:rsidRPr="006242B2">
              <w:rPr>
                <w:i/>
                <w:iCs/>
                <w:sz w:val="28"/>
                <w:szCs w:val="28"/>
                <w:lang w:val="vi-VN"/>
              </w:rPr>
              <w:t xml:space="preserve"> </w:t>
            </w:r>
            <w:r w:rsidR="005505D9" w:rsidRPr="005505D9">
              <w:rPr>
                <w:i/>
                <w:iCs/>
                <w:sz w:val="28"/>
                <w:szCs w:val="28"/>
                <w:lang w:val="vi-VN"/>
              </w:rPr>
              <w:t>10</w:t>
            </w:r>
            <w:r w:rsidR="00E84FE8" w:rsidRPr="00E84FE8">
              <w:rPr>
                <w:i/>
                <w:iCs/>
                <w:sz w:val="28"/>
                <w:szCs w:val="28"/>
                <w:lang w:val="vi-VN"/>
              </w:rPr>
              <w:t xml:space="preserve"> </w:t>
            </w:r>
            <w:r w:rsidR="00E8771F" w:rsidRPr="006242B2">
              <w:rPr>
                <w:i/>
                <w:iCs/>
                <w:sz w:val="28"/>
                <w:szCs w:val="28"/>
                <w:lang w:val="vi-VN"/>
              </w:rPr>
              <w:t>năm 202</w:t>
            </w:r>
            <w:r w:rsidR="001B6780" w:rsidRPr="00F61A7C">
              <w:rPr>
                <w:i/>
                <w:iCs/>
                <w:sz w:val="28"/>
                <w:szCs w:val="28"/>
                <w:lang w:val="vi-VN"/>
              </w:rPr>
              <w:t>5</w:t>
            </w:r>
          </w:p>
        </w:tc>
      </w:tr>
    </w:tbl>
    <w:p w14:paraId="4C7B9A24" w14:textId="77777777" w:rsidR="002C3F44" w:rsidRDefault="002C3F44" w:rsidP="00AB2CFE">
      <w:pPr>
        <w:pStyle w:val="NormalWeb"/>
        <w:shd w:val="clear" w:color="auto" w:fill="FFFFFF"/>
        <w:spacing w:before="0" w:beforeAutospacing="0" w:after="0" w:afterAutospacing="0"/>
        <w:jc w:val="center"/>
        <w:rPr>
          <w:b/>
          <w:bCs/>
          <w:sz w:val="28"/>
          <w:szCs w:val="32"/>
          <w:lang w:val="vi-VN"/>
        </w:rPr>
      </w:pPr>
      <w:bookmarkStart w:id="0" w:name="loai_1"/>
    </w:p>
    <w:p w14:paraId="3CD539D6" w14:textId="77777777" w:rsidR="0015763C" w:rsidRPr="005C0F90" w:rsidRDefault="0015763C" w:rsidP="00AB2CFE">
      <w:pPr>
        <w:pStyle w:val="NormalWeb"/>
        <w:shd w:val="clear" w:color="auto" w:fill="FFFFFF"/>
        <w:spacing w:before="0" w:beforeAutospacing="0" w:after="0" w:afterAutospacing="0"/>
        <w:jc w:val="center"/>
        <w:rPr>
          <w:b/>
          <w:bCs/>
          <w:sz w:val="28"/>
          <w:szCs w:val="32"/>
          <w:lang w:val="vi-VN"/>
        </w:rPr>
      </w:pPr>
      <w:r w:rsidRPr="005C0F90">
        <w:rPr>
          <w:b/>
          <w:bCs/>
          <w:sz w:val="28"/>
          <w:szCs w:val="32"/>
          <w:lang w:val="vi-VN"/>
        </w:rPr>
        <w:t>QUYẾT ĐỊNH</w:t>
      </w:r>
      <w:bookmarkEnd w:id="0"/>
    </w:p>
    <w:p w14:paraId="5B1889A7" w14:textId="77777777" w:rsidR="00D67642" w:rsidRDefault="00B42548" w:rsidP="00D67642">
      <w:pPr>
        <w:pStyle w:val="NormalWeb"/>
        <w:shd w:val="clear" w:color="auto" w:fill="FFFFFF"/>
        <w:spacing w:before="0" w:beforeAutospacing="0" w:after="0" w:afterAutospacing="0"/>
        <w:jc w:val="center"/>
        <w:rPr>
          <w:b/>
          <w:sz w:val="28"/>
          <w:szCs w:val="28"/>
          <w:lang w:val="vi-VN"/>
        </w:rPr>
      </w:pPr>
      <w:r>
        <w:rPr>
          <w:b/>
          <w:sz w:val="28"/>
          <w:szCs w:val="28"/>
          <w:lang w:val="vi-VN"/>
        </w:rPr>
        <w:t xml:space="preserve">Về việc ban hành Quy chế </w:t>
      </w:r>
      <w:r w:rsidR="00D67642">
        <w:rPr>
          <w:b/>
          <w:sz w:val="28"/>
          <w:szCs w:val="28"/>
          <w:lang w:val="vi-VN"/>
        </w:rPr>
        <w:t xml:space="preserve">công khai tài chính và công khai </w:t>
      </w:r>
    </w:p>
    <w:p w14:paraId="5765AD60" w14:textId="77777777" w:rsidR="0015763C" w:rsidRPr="006242B2" w:rsidRDefault="00D67642" w:rsidP="00D67642">
      <w:pPr>
        <w:pStyle w:val="NormalWeb"/>
        <w:shd w:val="clear" w:color="auto" w:fill="FFFFFF"/>
        <w:spacing w:before="0" w:beforeAutospacing="0" w:after="0" w:afterAutospacing="0"/>
        <w:jc w:val="center"/>
        <w:rPr>
          <w:b/>
          <w:sz w:val="28"/>
          <w:szCs w:val="28"/>
          <w:lang w:val="vi-VN"/>
        </w:rPr>
      </w:pPr>
      <w:r>
        <w:rPr>
          <w:b/>
          <w:sz w:val="28"/>
          <w:szCs w:val="28"/>
          <w:lang w:val="vi-VN"/>
        </w:rPr>
        <w:t xml:space="preserve">tình hình quản lý, sử dụng tài sản công </w:t>
      </w:r>
      <w:r w:rsidR="00F53C6E">
        <w:rPr>
          <w:b/>
          <w:sz w:val="28"/>
          <w:szCs w:val="28"/>
          <w:lang w:val="vi-VN"/>
        </w:rPr>
        <w:t>của trường</w:t>
      </w:r>
      <w:r w:rsidR="002C3F44" w:rsidRPr="00E5344B">
        <w:rPr>
          <w:b/>
          <w:sz w:val="28"/>
          <w:szCs w:val="28"/>
          <w:lang w:val="vi-VN"/>
        </w:rPr>
        <w:t xml:space="preserve"> </w:t>
      </w:r>
      <w:r w:rsidR="00E8771F" w:rsidRPr="006242B2">
        <w:rPr>
          <w:b/>
          <w:sz w:val="28"/>
          <w:szCs w:val="28"/>
          <w:lang w:val="vi-VN"/>
        </w:rPr>
        <w:t xml:space="preserve">THCS </w:t>
      </w:r>
      <w:r w:rsidR="00AB4E5C" w:rsidRPr="006242B2">
        <w:rPr>
          <w:b/>
          <w:sz w:val="28"/>
          <w:szCs w:val="28"/>
          <w:lang w:val="vi-VN"/>
        </w:rPr>
        <w:t>Đại Áng</w:t>
      </w:r>
    </w:p>
    <w:p w14:paraId="72B91051" w14:textId="77777777" w:rsidR="0015763C" w:rsidRPr="004755D4" w:rsidRDefault="002C3F44" w:rsidP="003B147C">
      <w:pPr>
        <w:pStyle w:val="NormalWeb"/>
        <w:shd w:val="clear" w:color="auto" w:fill="FFFFFF"/>
        <w:spacing w:before="0" w:beforeAutospacing="0" w:after="0" w:afterAutospacing="0"/>
        <w:jc w:val="center"/>
        <w:rPr>
          <w:b/>
          <w:sz w:val="28"/>
          <w:szCs w:val="28"/>
          <w:lang w:val="vi-VN"/>
        </w:rPr>
      </w:pPr>
      <w:r>
        <w:rPr>
          <w:b/>
          <w:noProof/>
          <w:sz w:val="28"/>
          <w:szCs w:val="28"/>
        </w:rPr>
        <mc:AlternateContent>
          <mc:Choice Requires="wps">
            <w:drawing>
              <wp:anchor distT="0" distB="0" distL="114300" distR="114300" simplePos="0" relativeHeight="251660288" behindDoc="0" locked="0" layoutInCell="1" allowOverlap="1" wp14:anchorId="277992AD" wp14:editId="7DFCBFAD">
                <wp:simplePos x="0" y="0"/>
                <wp:positionH relativeFrom="column">
                  <wp:posOffset>1937385</wp:posOffset>
                </wp:positionH>
                <wp:positionV relativeFrom="paragraph">
                  <wp:posOffset>22225</wp:posOffset>
                </wp:positionV>
                <wp:extent cx="1908175" cy="0"/>
                <wp:effectExtent l="7620" t="10795" r="8255" b="8255"/>
                <wp:wrapNone/>
                <wp:docPr id="10963720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025E16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52.55pt,1.75pt" to="302.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"/>
            </w:pict>
          </mc:Fallback>
        </mc:AlternateContent>
      </w:r>
    </w:p>
    <w:p w14:paraId="40B3E877" w14:textId="77777777" w:rsidR="00E8771F" w:rsidRPr="006242B2" w:rsidRDefault="00E8771F" w:rsidP="00E8771F">
      <w:pPr>
        <w:pStyle w:val="NormalWeb"/>
        <w:shd w:val="clear" w:color="auto" w:fill="FFFFFF"/>
        <w:spacing w:before="0" w:beforeAutospacing="0" w:after="0" w:afterAutospacing="0"/>
        <w:jc w:val="center"/>
        <w:rPr>
          <w:iCs/>
          <w:spacing w:val="-10"/>
          <w:sz w:val="28"/>
          <w:szCs w:val="28"/>
          <w:lang w:val="vi-VN"/>
        </w:rPr>
      </w:pPr>
      <w:r w:rsidRPr="009B3E2B">
        <w:rPr>
          <w:b/>
          <w:iCs/>
          <w:spacing w:val="-10"/>
          <w:sz w:val="28"/>
          <w:szCs w:val="28"/>
          <w:lang w:val="vi-VN"/>
        </w:rPr>
        <w:t xml:space="preserve">HIỆU TRƯỞNG TRƯỜNG </w:t>
      </w:r>
      <w:r w:rsidRPr="006242B2">
        <w:rPr>
          <w:b/>
          <w:iCs/>
          <w:spacing w:val="-10"/>
          <w:sz w:val="28"/>
          <w:szCs w:val="28"/>
          <w:lang w:val="vi-VN"/>
        </w:rPr>
        <w:t xml:space="preserve">THCS </w:t>
      </w:r>
      <w:r w:rsidR="00AB4E5C" w:rsidRPr="006242B2">
        <w:rPr>
          <w:b/>
          <w:iCs/>
          <w:spacing w:val="-10"/>
          <w:sz w:val="28"/>
          <w:szCs w:val="28"/>
          <w:lang w:val="vi-VN"/>
        </w:rPr>
        <w:t>ĐẠI ÁNG</w:t>
      </w:r>
    </w:p>
    <w:p w14:paraId="50E9EC94" w14:textId="77777777" w:rsidR="000A38C9" w:rsidRPr="006242B2" w:rsidRDefault="000A38C9" w:rsidP="000A38C9">
      <w:pPr>
        <w:pStyle w:val="NormalWeb"/>
        <w:shd w:val="clear" w:color="auto" w:fill="FFFFFF"/>
        <w:spacing w:before="0" w:beforeAutospacing="0" w:after="0" w:afterAutospacing="0"/>
        <w:ind w:firstLine="720"/>
        <w:jc w:val="both"/>
        <w:rPr>
          <w:i/>
          <w:iCs/>
          <w:sz w:val="14"/>
          <w:szCs w:val="28"/>
          <w:lang w:val="vi-VN"/>
        </w:rPr>
      </w:pPr>
    </w:p>
    <w:p w14:paraId="4F2A3FEC" w14:textId="77777777" w:rsidR="00A66DE3" w:rsidRPr="007261DC" w:rsidRDefault="00A66DE3" w:rsidP="00A66DE3">
      <w:pPr>
        <w:spacing w:after="0" w:line="264" w:lineRule="auto"/>
        <w:ind w:firstLine="720"/>
        <w:jc w:val="both"/>
        <w:rPr>
          <w:rFonts w:ascii="Times New Roman" w:hAnsi="Times New Roman" w:cs="Times New Roman"/>
          <w:bCs/>
          <w:sz w:val="28"/>
          <w:szCs w:val="28"/>
          <w:lang w:val="vi-VN"/>
        </w:rPr>
      </w:pPr>
      <w:r w:rsidRPr="007261DC">
        <w:rPr>
          <w:rFonts w:ascii="Times New Roman" w:hAnsi="Times New Roman" w:cs="Times New Roman"/>
          <w:i/>
          <w:sz w:val="28"/>
          <w:szCs w:val="28"/>
          <w:lang w:val="nb-NO"/>
        </w:rPr>
        <w:t xml:space="preserve">Thực hiện </w:t>
      </w:r>
      <w:r w:rsidRPr="007261DC">
        <w:rPr>
          <w:rFonts w:ascii="Times New Roman" w:hAnsi="Times New Roman" w:cs="Times New Roman"/>
          <w:sz w:val="28"/>
          <w:szCs w:val="28"/>
          <w:shd w:val="clear" w:color="auto" w:fill="FFFFFF"/>
          <w:lang w:val="vi-VN"/>
        </w:rPr>
        <w:t>Luật số 10/2022/QH15</w:t>
      </w:r>
      <w:r w:rsidRPr="007261DC">
        <w:rPr>
          <w:rFonts w:ascii="Times New Roman" w:hAnsi="Times New Roman" w:cs="Times New Roman"/>
          <w:iCs/>
          <w:sz w:val="28"/>
          <w:szCs w:val="28"/>
          <w:shd w:val="clear" w:color="auto" w:fill="FFFFFF"/>
          <w:lang w:val="nl-NL"/>
        </w:rPr>
        <w:t xml:space="preserve"> ngày 10 tháng 11 năm 2022 của Chính phủ</w:t>
      </w:r>
      <w:r w:rsidRPr="007261DC">
        <w:rPr>
          <w:rFonts w:ascii="Times New Roman" w:hAnsi="Times New Roman" w:cs="Times New Roman"/>
          <w:bCs/>
          <w:sz w:val="28"/>
          <w:szCs w:val="28"/>
          <w:shd w:val="clear" w:color="auto" w:fill="FFFFFF"/>
          <w:lang w:val="vi-VN"/>
        </w:rPr>
        <w:t> </w:t>
      </w:r>
      <w:r w:rsidRPr="007261DC">
        <w:rPr>
          <w:rFonts w:ascii="Times New Roman" w:hAnsi="Times New Roman" w:cs="Times New Roman"/>
          <w:bCs/>
          <w:sz w:val="28"/>
          <w:szCs w:val="28"/>
          <w:lang w:val="vi-VN"/>
        </w:rPr>
        <w:t>Luật thực hiện dân chủ ở cơ sở;</w:t>
      </w:r>
    </w:p>
    <w:p w14:paraId="22E330FB" w14:textId="77777777" w:rsidR="00A66DE3" w:rsidRPr="007261DC" w:rsidRDefault="00A66DE3" w:rsidP="00A66DE3">
      <w:pPr>
        <w:spacing w:after="0" w:line="264" w:lineRule="auto"/>
        <w:ind w:firstLine="720"/>
        <w:jc w:val="both"/>
        <w:rPr>
          <w:rFonts w:ascii="Times New Roman" w:hAnsi="Times New Roman" w:cs="Times New Roman"/>
          <w:i/>
          <w:sz w:val="28"/>
          <w:szCs w:val="28"/>
          <w:lang w:val="vi-VN"/>
        </w:rPr>
      </w:pPr>
      <w:r w:rsidRPr="007261DC">
        <w:rPr>
          <w:rFonts w:ascii="Times New Roman" w:hAnsi="Times New Roman" w:cs="Times New Roman"/>
          <w:i/>
          <w:sz w:val="28"/>
          <w:szCs w:val="28"/>
          <w:lang w:val="nb-NO"/>
        </w:rPr>
        <w:t>Thực hiện </w:t>
      </w:r>
      <w:hyperlink r:id="rId7" w:history="1">
        <w:r w:rsidRPr="007261DC">
          <w:rPr>
            <w:rFonts w:ascii="Times New Roman" w:hAnsi="Times New Roman" w:cs="Times New Roman"/>
            <w:i/>
            <w:sz w:val="28"/>
            <w:szCs w:val="28"/>
            <w:lang w:val="nb-NO"/>
          </w:rPr>
          <w:t>Nghị định số 59/2023/NĐ-CP</w:t>
        </w:r>
      </w:hyperlink>
      <w:r w:rsidRPr="007261DC">
        <w:rPr>
          <w:rFonts w:ascii="Times New Roman" w:hAnsi="Times New Roman" w:cs="Times New Roman"/>
          <w:i/>
          <w:sz w:val="28"/>
          <w:szCs w:val="28"/>
          <w:lang w:val="nb-NO"/>
        </w:rPr>
        <w:t> và quy định chi tiết một số điều của Luật thực hiện dân chủ cơ sở;</w:t>
      </w:r>
    </w:p>
    <w:p w14:paraId="7ADBEB4F" w14:textId="2436E0C6" w:rsidR="00E8771F" w:rsidRPr="006242B2" w:rsidRDefault="00E8771F" w:rsidP="008A260F">
      <w:pPr>
        <w:pStyle w:val="NormalWeb"/>
        <w:shd w:val="clear" w:color="auto" w:fill="FFFFFF"/>
        <w:spacing w:before="0" w:beforeAutospacing="0" w:after="0" w:afterAutospacing="0" w:line="288" w:lineRule="auto"/>
        <w:ind w:firstLine="720"/>
        <w:jc w:val="both"/>
        <w:rPr>
          <w:i/>
          <w:iCs/>
          <w:sz w:val="28"/>
          <w:szCs w:val="28"/>
          <w:lang w:val="vi-VN"/>
        </w:rPr>
      </w:pPr>
      <w:r w:rsidRPr="006B5636">
        <w:rPr>
          <w:i/>
          <w:iCs/>
          <w:sz w:val="28"/>
          <w:szCs w:val="28"/>
          <w:lang w:val="vi-VN"/>
        </w:rPr>
        <w:t xml:space="preserve">Căn cứ Thông tư số </w:t>
      </w:r>
      <w:r w:rsidRPr="006242B2">
        <w:rPr>
          <w:i/>
          <w:iCs/>
          <w:sz w:val="28"/>
          <w:szCs w:val="28"/>
          <w:lang w:val="vi-VN"/>
        </w:rPr>
        <w:t>61</w:t>
      </w:r>
      <w:r w:rsidRPr="006B5636">
        <w:rPr>
          <w:i/>
          <w:iCs/>
          <w:sz w:val="28"/>
          <w:szCs w:val="28"/>
          <w:lang w:val="vi-VN"/>
        </w:rPr>
        <w:t xml:space="preserve">/2017/TT-BTC ngày </w:t>
      </w:r>
      <w:r w:rsidRPr="006242B2">
        <w:rPr>
          <w:i/>
          <w:iCs/>
          <w:sz w:val="28"/>
          <w:szCs w:val="28"/>
          <w:lang w:val="vi-VN"/>
        </w:rPr>
        <w:t>15</w:t>
      </w:r>
      <w:r w:rsidRPr="006B5636">
        <w:rPr>
          <w:i/>
          <w:iCs/>
          <w:sz w:val="28"/>
          <w:szCs w:val="28"/>
          <w:lang w:val="vi-VN"/>
        </w:rPr>
        <w:t xml:space="preserve">/6/2017 của Bộ Tài chính </w:t>
      </w:r>
      <w:r w:rsidRPr="006242B2">
        <w:rPr>
          <w:i/>
          <w:color w:val="000000"/>
          <w:sz w:val="28"/>
          <w:szCs w:val="28"/>
          <w:shd w:val="clear" w:color="auto" w:fill="FFFFFF"/>
          <w:lang w:val="vi-VN"/>
        </w:rPr>
        <w:t xml:space="preserve">hướng dẫn việc công khai ngân sách đối với đơn vị dự toán ngân sách, tổ chức được ngân sách nhà nước hỗ trợ; </w:t>
      </w:r>
      <w:r w:rsidRPr="006B5636">
        <w:rPr>
          <w:i/>
          <w:iCs/>
          <w:sz w:val="28"/>
          <w:szCs w:val="28"/>
          <w:lang w:val="vi-VN"/>
        </w:rPr>
        <w:t xml:space="preserve">Thông tư số </w:t>
      </w:r>
      <w:r w:rsidRPr="006242B2">
        <w:rPr>
          <w:i/>
          <w:iCs/>
          <w:sz w:val="28"/>
          <w:szCs w:val="28"/>
          <w:lang w:val="vi-VN"/>
        </w:rPr>
        <w:t>90</w:t>
      </w:r>
      <w:r w:rsidRPr="006B5636">
        <w:rPr>
          <w:i/>
          <w:iCs/>
          <w:sz w:val="28"/>
          <w:szCs w:val="28"/>
          <w:lang w:val="vi-VN"/>
        </w:rPr>
        <w:t>/201</w:t>
      </w:r>
      <w:r w:rsidRPr="006242B2">
        <w:rPr>
          <w:i/>
          <w:iCs/>
          <w:sz w:val="28"/>
          <w:szCs w:val="28"/>
          <w:lang w:val="vi-VN"/>
        </w:rPr>
        <w:t>8</w:t>
      </w:r>
      <w:r w:rsidRPr="006B5636">
        <w:rPr>
          <w:i/>
          <w:iCs/>
          <w:sz w:val="28"/>
          <w:szCs w:val="28"/>
          <w:lang w:val="vi-VN"/>
        </w:rPr>
        <w:t xml:space="preserve">/TT-BTC ngày </w:t>
      </w:r>
      <w:r w:rsidRPr="006242B2">
        <w:rPr>
          <w:i/>
          <w:iCs/>
          <w:sz w:val="28"/>
          <w:szCs w:val="28"/>
          <w:lang w:val="vi-VN"/>
        </w:rPr>
        <w:t>28/9/2018</w:t>
      </w:r>
      <w:r w:rsidRPr="006B5636">
        <w:rPr>
          <w:i/>
          <w:iCs/>
          <w:sz w:val="28"/>
          <w:szCs w:val="28"/>
          <w:lang w:val="vi-VN"/>
        </w:rPr>
        <w:t xml:space="preserve"> của Bộ Tài chính</w:t>
      </w:r>
      <w:bookmarkStart w:id="1" w:name="dieu_1_name"/>
      <w:r w:rsidR="001B6780" w:rsidRPr="00F61A7C">
        <w:rPr>
          <w:i/>
          <w:iCs/>
          <w:sz w:val="28"/>
          <w:szCs w:val="28"/>
          <w:lang w:val="vi-VN"/>
        </w:rPr>
        <w:t xml:space="preserve"> </w:t>
      </w:r>
      <w:r w:rsidRPr="006242B2">
        <w:rPr>
          <w:i/>
          <w:color w:val="000000"/>
          <w:sz w:val="28"/>
          <w:szCs w:val="28"/>
          <w:shd w:val="clear" w:color="auto" w:fill="FFFFFF"/>
          <w:lang w:val="vi-VN"/>
        </w:rPr>
        <w:t xml:space="preserve">về việc </w:t>
      </w:r>
      <w:r w:rsidRPr="006B5636">
        <w:rPr>
          <w:i/>
          <w:color w:val="000000"/>
          <w:sz w:val="28"/>
          <w:szCs w:val="28"/>
          <w:shd w:val="clear" w:color="auto" w:fill="FFFFFF"/>
          <w:lang w:val="nl-NL"/>
        </w:rPr>
        <w:t>sửa đổi, bổ sung một số điều của Thông tư số 61/2017/TT-BTC ngày 15 tháng 6 năm 2017 của Bộ Tài chính hướng dẫn về công khai ngân sách đối với đơn vị dự toán ngân sách, tổ chức được ngân sách nhà nước hỗ trợ</w:t>
      </w:r>
      <w:bookmarkEnd w:id="1"/>
      <w:r>
        <w:rPr>
          <w:i/>
          <w:color w:val="000000"/>
          <w:sz w:val="28"/>
          <w:szCs w:val="28"/>
          <w:shd w:val="clear" w:color="auto" w:fill="FFFFFF"/>
          <w:lang w:val="nl-NL"/>
        </w:rPr>
        <w:t>;</w:t>
      </w:r>
    </w:p>
    <w:p w14:paraId="61DF4290" w14:textId="77777777" w:rsidR="00914E6D" w:rsidRDefault="00914E6D" w:rsidP="008A260F">
      <w:pPr>
        <w:pStyle w:val="NormalWeb"/>
        <w:shd w:val="clear" w:color="auto" w:fill="FFFFFF"/>
        <w:spacing w:before="0" w:beforeAutospacing="0" w:after="0" w:afterAutospacing="0" w:line="288" w:lineRule="auto"/>
        <w:ind w:firstLine="720"/>
        <w:jc w:val="both"/>
        <w:rPr>
          <w:i/>
          <w:iCs/>
          <w:sz w:val="28"/>
          <w:szCs w:val="28"/>
          <w:lang w:val="vi-VN"/>
        </w:rPr>
      </w:pPr>
      <w:r>
        <w:rPr>
          <w:i/>
          <w:iCs/>
          <w:sz w:val="28"/>
          <w:szCs w:val="28"/>
          <w:lang w:val="vi-VN"/>
        </w:rPr>
        <w:t>Căn cứ Thông tư số 114/2017/TT-BTC ngày 22/9/2017 của Bộ Tài Chính về hướng dẫn một số nội dung của Nghị định số 151/2017/N</w:t>
      </w:r>
      <w:r w:rsidR="002B6779">
        <w:rPr>
          <w:i/>
          <w:iCs/>
          <w:sz w:val="28"/>
          <w:szCs w:val="28"/>
          <w:lang w:val="vi-VN"/>
        </w:rPr>
        <w:t>Đ</w:t>
      </w:r>
      <w:r>
        <w:rPr>
          <w:i/>
          <w:iCs/>
          <w:sz w:val="28"/>
          <w:szCs w:val="28"/>
          <w:lang w:val="vi-VN"/>
        </w:rPr>
        <w:t>-</w:t>
      </w:r>
      <w:r w:rsidR="002B6779">
        <w:rPr>
          <w:i/>
          <w:iCs/>
          <w:sz w:val="28"/>
          <w:szCs w:val="28"/>
          <w:lang w:val="vi-VN"/>
        </w:rPr>
        <w:t>CP</w:t>
      </w:r>
      <w:r>
        <w:rPr>
          <w:i/>
          <w:iCs/>
          <w:sz w:val="28"/>
          <w:szCs w:val="28"/>
          <w:lang w:val="vi-VN"/>
        </w:rPr>
        <w:t xml:space="preserve"> ngày 26/12/2017 của Chính phủ quy định chi tiết một số </w:t>
      </w:r>
      <w:r w:rsidR="001146EA">
        <w:rPr>
          <w:i/>
          <w:iCs/>
          <w:sz w:val="28"/>
          <w:szCs w:val="28"/>
          <w:lang w:val="vi-VN"/>
        </w:rPr>
        <w:t xml:space="preserve">điều của Luật </w:t>
      </w:r>
      <w:r w:rsidR="00BD7709">
        <w:rPr>
          <w:i/>
          <w:iCs/>
          <w:sz w:val="28"/>
          <w:szCs w:val="28"/>
          <w:lang w:val="vi-VN"/>
        </w:rPr>
        <w:t>Q</w:t>
      </w:r>
      <w:r w:rsidR="001146EA">
        <w:rPr>
          <w:i/>
          <w:iCs/>
          <w:sz w:val="28"/>
          <w:szCs w:val="28"/>
          <w:lang w:val="vi-VN"/>
        </w:rPr>
        <w:t>uản lý, sử dụng tài sản công và các văn bản quy định của pháp luật có liên quan;</w:t>
      </w:r>
    </w:p>
    <w:p w14:paraId="5A18BC06" w14:textId="77777777" w:rsidR="001B6780" w:rsidRPr="00606E6A" w:rsidRDefault="001B6780" w:rsidP="001B6780">
      <w:pPr>
        <w:pStyle w:val="NormalWeb"/>
        <w:widowControl w:val="0"/>
        <w:shd w:val="clear" w:color="auto" w:fill="FFFFFF"/>
        <w:spacing w:before="0" w:beforeAutospacing="0" w:after="0" w:afterAutospacing="0" w:line="264" w:lineRule="auto"/>
        <w:ind w:firstLine="567"/>
        <w:jc w:val="both"/>
        <w:rPr>
          <w:i/>
          <w:iCs/>
          <w:color w:val="FF0000"/>
          <w:sz w:val="28"/>
          <w:szCs w:val="28"/>
          <w:lang w:val="vi-VN"/>
        </w:rPr>
      </w:pPr>
      <w:r w:rsidRPr="00606E6A">
        <w:rPr>
          <w:rFonts w:ascii="Times New Roman Italic" w:hAnsi="Times New Roman Italic"/>
          <w:i/>
          <w:iCs/>
          <w:color w:val="FF0000"/>
          <w:spacing w:val="-4"/>
          <w:sz w:val="28"/>
          <w:szCs w:val="28"/>
          <w:lang w:val="vi-VN"/>
        </w:rPr>
        <w:t xml:space="preserve">Căn cứ Thông tư số </w:t>
      </w:r>
      <w:r w:rsidRPr="00F61A7C">
        <w:rPr>
          <w:rFonts w:ascii="Times New Roman Italic" w:hAnsi="Times New Roman Italic"/>
          <w:i/>
          <w:color w:val="FF0000"/>
          <w:spacing w:val="-4"/>
          <w:sz w:val="28"/>
          <w:szCs w:val="28"/>
          <w:shd w:val="clear" w:color="auto" w:fill="FFFFFF"/>
          <w:lang w:val="vi-VN"/>
        </w:rPr>
        <w:t xml:space="preserve">09/2024/TT-BGDĐT </w:t>
      </w:r>
      <w:r w:rsidRPr="00606E6A">
        <w:rPr>
          <w:rFonts w:ascii="Times New Roman Italic" w:hAnsi="Times New Roman Italic"/>
          <w:i/>
          <w:iCs/>
          <w:color w:val="FF0000"/>
          <w:spacing w:val="-4"/>
          <w:sz w:val="28"/>
          <w:szCs w:val="28"/>
          <w:lang w:val="vi-VN"/>
        </w:rPr>
        <w:t xml:space="preserve">ngày </w:t>
      </w:r>
      <w:r w:rsidRPr="00F61A7C">
        <w:rPr>
          <w:rFonts w:ascii="Times New Roman Italic" w:hAnsi="Times New Roman Italic"/>
          <w:i/>
          <w:iCs/>
          <w:color w:val="FF0000"/>
          <w:spacing w:val="-4"/>
          <w:sz w:val="28"/>
          <w:szCs w:val="28"/>
          <w:lang w:val="vi-VN"/>
        </w:rPr>
        <w:t>03/06/2024</w:t>
      </w:r>
      <w:r w:rsidRPr="00606E6A">
        <w:rPr>
          <w:rFonts w:ascii="Times New Roman Italic" w:hAnsi="Times New Roman Italic"/>
          <w:i/>
          <w:iCs/>
          <w:color w:val="FF0000"/>
          <w:spacing w:val="-4"/>
          <w:sz w:val="28"/>
          <w:szCs w:val="28"/>
          <w:lang w:val="vi-VN"/>
        </w:rPr>
        <w:t xml:space="preserve"> của Bộ Giáo</w:t>
      </w:r>
      <w:r w:rsidRPr="00606E6A">
        <w:rPr>
          <w:i/>
          <w:iCs/>
          <w:color w:val="FF0000"/>
          <w:sz w:val="28"/>
          <w:szCs w:val="28"/>
          <w:lang w:val="vi-VN"/>
        </w:rPr>
        <w:t xml:space="preserve"> dục và Đào tạo </w:t>
      </w:r>
      <w:r w:rsidRPr="00F61A7C">
        <w:rPr>
          <w:i/>
          <w:iCs/>
          <w:color w:val="FF0000"/>
          <w:sz w:val="28"/>
          <w:szCs w:val="28"/>
          <w:lang w:val="vi-VN"/>
        </w:rPr>
        <w:t>quy định về</w:t>
      </w:r>
      <w:r w:rsidRPr="00606E6A">
        <w:rPr>
          <w:i/>
          <w:iCs/>
          <w:color w:val="FF0000"/>
          <w:sz w:val="28"/>
          <w:szCs w:val="28"/>
          <w:lang w:val="vi-VN"/>
        </w:rPr>
        <w:t xml:space="preserve"> công khai </w:t>
      </w:r>
      <w:r w:rsidRPr="00F61A7C">
        <w:rPr>
          <w:i/>
          <w:iCs/>
          <w:color w:val="FF0000"/>
          <w:sz w:val="28"/>
          <w:szCs w:val="28"/>
          <w:lang w:val="vi-VN"/>
        </w:rPr>
        <w:t>trong hoạt động của các</w:t>
      </w:r>
      <w:r w:rsidRPr="00606E6A">
        <w:rPr>
          <w:i/>
          <w:iCs/>
          <w:color w:val="FF0000"/>
          <w:sz w:val="28"/>
          <w:szCs w:val="28"/>
          <w:lang w:val="vi-VN"/>
        </w:rPr>
        <w:t xml:space="preserve"> cơ sở giáo dục </w:t>
      </w:r>
      <w:r w:rsidRPr="00F61A7C">
        <w:rPr>
          <w:i/>
          <w:iCs/>
          <w:color w:val="FF0000"/>
          <w:sz w:val="28"/>
          <w:szCs w:val="28"/>
          <w:lang w:val="vi-VN"/>
        </w:rPr>
        <w:t>thuộc</w:t>
      </w:r>
      <w:r w:rsidRPr="00606E6A">
        <w:rPr>
          <w:i/>
          <w:iCs/>
          <w:color w:val="FF0000"/>
          <w:sz w:val="28"/>
          <w:szCs w:val="28"/>
          <w:lang w:val="vi-VN"/>
        </w:rPr>
        <w:t xml:space="preserve"> hệ thống giáo dục quốc dân;</w:t>
      </w:r>
    </w:p>
    <w:p w14:paraId="7FB651C3" w14:textId="77777777" w:rsidR="001C6DB0" w:rsidRPr="006242B2" w:rsidRDefault="00341B24" w:rsidP="008A260F">
      <w:pPr>
        <w:pStyle w:val="NormalWeb"/>
        <w:shd w:val="clear" w:color="auto" w:fill="FFFFFF"/>
        <w:spacing w:before="0" w:beforeAutospacing="0" w:after="0" w:afterAutospacing="0" w:line="288" w:lineRule="auto"/>
        <w:ind w:firstLine="720"/>
        <w:jc w:val="both"/>
        <w:rPr>
          <w:i/>
          <w:sz w:val="28"/>
          <w:szCs w:val="28"/>
          <w:lang w:val="vi-VN"/>
        </w:rPr>
      </w:pPr>
      <w:r w:rsidRPr="000A38C9">
        <w:rPr>
          <w:i/>
          <w:iCs/>
          <w:sz w:val="28"/>
          <w:szCs w:val="28"/>
          <w:lang w:val="vi-VN"/>
        </w:rPr>
        <w:t>Căn cứ Thông tư số 11/2020/TT-</w:t>
      </w:r>
      <w:r w:rsidR="002B6779">
        <w:rPr>
          <w:i/>
          <w:iCs/>
          <w:sz w:val="28"/>
          <w:szCs w:val="28"/>
          <w:lang w:val="vi-VN"/>
        </w:rPr>
        <w:t>BGDĐT</w:t>
      </w:r>
      <w:r w:rsidRPr="000A38C9">
        <w:rPr>
          <w:i/>
          <w:iCs/>
          <w:sz w:val="28"/>
          <w:szCs w:val="28"/>
          <w:lang w:val="vi-VN"/>
        </w:rPr>
        <w:t xml:space="preserve"> ngày 19/05/2020 của Bộ Giáo dục và Đào tạo về hướng dẫn thực hiện dân chủ trong hoạt động của cơ sở giáo dục công lập;</w:t>
      </w:r>
      <w:r w:rsidR="001C6DB0" w:rsidRPr="006242B2">
        <w:rPr>
          <w:i/>
          <w:spacing w:val="-4"/>
          <w:sz w:val="28"/>
          <w:szCs w:val="28"/>
          <w:lang w:val="vi-VN"/>
        </w:rPr>
        <w:t>Thông tư số 32/2020/TT-BGDĐT ngày 15/9/2020 của Bộ Giáo dục</w:t>
      </w:r>
      <w:r w:rsidR="001C6DB0" w:rsidRPr="006242B2">
        <w:rPr>
          <w:i/>
          <w:sz w:val="28"/>
          <w:szCs w:val="28"/>
          <w:lang w:val="vi-VN"/>
        </w:rPr>
        <w:t xml:space="preserve"> và Đào tạo về việc ban hành Điều lệ trường trung học cơ sở, trung học phổ thông và trường phổ thông có nhiều cấp học;</w:t>
      </w:r>
    </w:p>
    <w:p w14:paraId="106BB362" w14:textId="64A23A43" w:rsidR="00E8771F" w:rsidRPr="00F61A7C" w:rsidRDefault="00E8771F" w:rsidP="008A260F">
      <w:pPr>
        <w:spacing w:after="0" w:line="288" w:lineRule="auto"/>
        <w:jc w:val="both"/>
        <w:rPr>
          <w:rFonts w:ascii="Times New Roman" w:hAnsi="Times New Roman" w:cs="Times New Roman"/>
          <w:i/>
          <w:sz w:val="28"/>
          <w:szCs w:val="28"/>
          <w:lang w:val="vi-VN"/>
        </w:rPr>
      </w:pPr>
      <w:r w:rsidRPr="006242B2">
        <w:rPr>
          <w:rFonts w:ascii="Times New Roman" w:hAnsi="Times New Roman" w:cs="Times New Roman"/>
          <w:i/>
          <w:sz w:val="28"/>
          <w:szCs w:val="28"/>
          <w:lang w:val="vi-VN"/>
        </w:rPr>
        <w:tab/>
        <w:t>Căn cứ Nghị quyết Hội nghị cán bộ, viên chứ</w:t>
      </w:r>
      <w:r w:rsidR="00F61A7C">
        <w:rPr>
          <w:rFonts w:ascii="Times New Roman" w:hAnsi="Times New Roman" w:cs="Times New Roman"/>
          <w:i/>
          <w:sz w:val="28"/>
          <w:szCs w:val="28"/>
          <w:lang w:val="vi-VN"/>
        </w:rPr>
        <w:t>c, người lao động</w:t>
      </w:r>
      <w:r w:rsidRPr="006242B2">
        <w:rPr>
          <w:rFonts w:ascii="Times New Roman" w:hAnsi="Times New Roman" w:cs="Times New Roman"/>
          <w:i/>
          <w:sz w:val="28"/>
          <w:szCs w:val="28"/>
          <w:lang w:val="vi-VN"/>
        </w:rPr>
        <w:t xml:space="preserve"> trường THCS </w:t>
      </w:r>
      <w:r w:rsidR="00AB4E5C" w:rsidRPr="006242B2">
        <w:rPr>
          <w:rFonts w:ascii="Times New Roman" w:hAnsi="Times New Roman" w:cs="Times New Roman"/>
          <w:i/>
          <w:sz w:val="28"/>
          <w:szCs w:val="28"/>
          <w:lang w:val="vi-VN"/>
        </w:rPr>
        <w:t>Đại Áng</w:t>
      </w:r>
      <w:r w:rsidR="001B6780" w:rsidRPr="00F61A7C">
        <w:rPr>
          <w:rFonts w:ascii="Times New Roman" w:hAnsi="Times New Roman" w:cs="Times New Roman"/>
          <w:i/>
          <w:sz w:val="28"/>
          <w:szCs w:val="28"/>
          <w:lang w:val="vi-VN"/>
        </w:rPr>
        <w:t>;</w:t>
      </w:r>
    </w:p>
    <w:p w14:paraId="0ECD6EBA" w14:textId="77777777" w:rsidR="00E8771F" w:rsidRPr="000A38C9" w:rsidRDefault="00E8771F" w:rsidP="008A260F">
      <w:pPr>
        <w:spacing w:after="0" w:line="288" w:lineRule="auto"/>
        <w:jc w:val="both"/>
        <w:rPr>
          <w:rFonts w:ascii="Times New Roman" w:hAnsi="Times New Roman" w:cs="Times New Roman"/>
          <w:i/>
          <w:sz w:val="28"/>
          <w:szCs w:val="28"/>
          <w:lang w:val="vi-VN"/>
        </w:rPr>
      </w:pPr>
      <w:r w:rsidRPr="006242B2">
        <w:rPr>
          <w:rFonts w:ascii="Times New Roman" w:hAnsi="Times New Roman" w:cs="Times New Roman"/>
          <w:i/>
          <w:sz w:val="28"/>
          <w:szCs w:val="28"/>
          <w:lang w:val="vi-VN"/>
        </w:rPr>
        <w:tab/>
        <w:t>Theo đề nghị của</w:t>
      </w:r>
      <w:r w:rsidR="002C3F44" w:rsidRPr="00E5344B">
        <w:rPr>
          <w:rFonts w:ascii="Times New Roman" w:hAnsi="Times New Roman" w:cs="Times New Roman"/>
          <w:i/>
          <w:sz w:val="28"/>
          <w:szCs w:val="28"/>
          <w:lang w:val="vi-VN"/>
        </w:rPr>
        <w:t xml:space="preserve"> đồng chí</w:t>
      </w:r>
      <w:r w:rsidRPr="006242B2">
        <w:rPr>
          <w:rFonts w:ascii="Times New Roman" w:hAnsi="Times New Roman" w:cs="Times New Roman"/>
          <w:i/>
          <w:sz w:val="28"/>
          <w:szCs w:val="28"/>
          <w:lang w:val="vi-VN"/>
        </w:rPr>
        <w:t xml:space="preserve"> Kế toán trường THCS </w:t>
      </w:r>
      <w:r w:rsidR="00AB4E5C" w:rsidRPr="006242B2">
        <w:rPr>
          <w:rFonts w:ascii="Times New Roman" w:hAnsi="Times New Roman" w:cs="Times New Roman"/>
          <w:i/>
          <w:sz w:val="28"/>
          <w:szCs w:val="28"/>
          <w:lang w:val="vi-VN"/>
        </w:rPr>
        <w:t>Đại Áng</w:t>
      </w:r>
      <w:r w:rsidRPr="006242B2">
        <w:rPr>
          <w:rFonts w:ascii="Times New Roman" w:hAnsi="Times New Roman" w:cs="Times New Roman"/>
          <w:i/>
          <w:sz w:val="28"/>
          <w:szCs w:val="28"/>
          <w:lang w:val="vi-VN"/>
        </w:rPr>
        <w:t>.</w:t>
      </w:r>
    </w:p>
    <w:p w14:paraId="7A1D8AEB" w14:textId="77777777" w:rsidR="0015763C" w:rsidRPr="006242B2" w:rsidRDefault="000A38C9" w:rsidP="008A260F">
      <w:pPr>
        <w:pStyle w:val="NormalWeb"/>
        <w:shd w:val="clear" w:color="auto" w:fill="FFFFFF"/>
        <w:spacing w:before="0" w:beforeAutospacing="0" w:after="0" w:afterAutospacing="0" w:line="288" w:lineRule="auto"/>
        <w:jc w:val="center"/>
        <w:rPr>
          <w:b/>
          <w:bCs/>
          <w:sz w:val="28"/>
          <w:szCs w:val="28"/>
          <w:lang w:val="vi-VN"/>
        </w:rPr>
      </w:pPr>
      <w:r w:rsidRPr="00E8771F">
        <w:rPr>
          <w:b/>
          <w:bCs/>
          <w:sz w:val="28"/>
          <w:szCs w:val="28"/>
          <w:lang w:val="vi-VN"/>
        </w:rPr>
        <w:t>QUYẾT ĐỊNH</w:t>
      </w:r>
      <w:r w:rsidR="00E8771F" w:rsidRPr="006242B2">
        <w:rPr>
          <w:b/>
          <w:bCs/>
          <w:sz w:val="28"/>
          <w:szCs w:val="28"/>
          <w:lang w:val="vi-VN"/>
        </w:rPr>
        <w:t>:</w:t>
      </w:r>
    </w:p>
    <w:p w14:paraId="5A673FCC" w14:textId="77777777" w:rsidR="005B3C64" w:rsidRPr="006242B2" w:rsidRDefault="005B3C64" w:rsidP="008A260F">
      <w:pPr>
        <w:pStyle w:val="NormalWeb"/>
        <w:shd w:val="clear" w:color="auto" w:fill="FFFFFF"/>
        <w:spacing w:before="0" w:beforeAutospacing="0" w:after="0" w:afterAutospacing="0" w:line="288" w:lineRule="auto"/>
        <w:ind w:firstLine="720"/>
        <w:jc w:val="both"/>
        <w:rPr>
          <w:sz w:val="28"/>
          <w:szCs w:val="28"/>
          <w:lang w:val="vi-VN"/>
        </w:rPr>
      </w:pPr>
      <w:bookmarkStart w:id="2" w:name="dieu_1"/>
      <w:r w:rsidRPr="004755D4">
        <w:rPr>
          <w:b/>
          <w:bCs/>
          <w:sz w:val="28"/>
          <w:szCs w:val="28"/>
          <w:lang w:val="vi-VN"/>
        </w:rPr>
        <w:t xml:space="preserve">Điều 1. </w:t>
      </w:r>
      <w:r w:rsidRPr="000A38C9">
        <w:rPr>
          <w:bCs/>
          <w:spacing w:val="-6"/>
          <w:sz w:val="28"/>
          <w:szCs w:val="28"/>
          <w:lang w:val="vi-VN"/>
        </w:rPr>
        <w:t xml:space="preserve">Ban hành kèm theo Quyết định này </w:t>
      </w:r>
      <w:r w:rsidR="002B611E" w:rsidRPr="000A38C9">
        <w:rPr>
          <w:bCs/>
          <w:spacing w:val="-6"/>
          <w:sz w:val="28"/>
          <w:szCs w:val="28"/>
          <w:lang w:val="vi-VN"/>
        </w:rPr>
        <w:t xml:space="preserve">là </w:t>
      </w:r>
      <w:r w:rsidR="00EE466A" w:rsidRPr="000A38C9">
        <w:rPr>
          <w:bCs/>
          <w:spacing w:val="-6"/>
          <w:sz w:val="28"/>
          <w:szCs w:val="28"/>
          <w:lang w:val="vi-VN"/>
        </w:rPr>
        <w:t xml:space="preserve">Quy chế </w:t>
      </w:r>
      <w:r w:rsidR="00C4691B">
        <w:rPr>
          <w:bCs/>
          <w:spacing w:val="-6"/>
          <w:sz w:val="28"/>
          <w:szCs w:val="28"/>
          <w:lang w:val="vi-VN"/>
        </w:rPr>
        <w:t xml:space="preserve">công khai tài chính và công khai tình hình quản lý, sử dụng tài sản công của </w:t>
      </w:r>
      <w:r w:rsidR="00EE466A" w:rsidRPr="000A38C9">
        <w:rPr>
          <w:bCs/>
          <w:spacing w:val="-6"/>
          <w:sz w:val="28"/>
          <w:szCs w:val="28"/>
          <w:lang w:val="vi-VN"/>
        </w:rPr>
        <w:t xml:space="preserve">trường </w:t>
      </w:r>
      <w:bookmarkStart w:id="3" w:name="dieu_2"/>
      <w:bookmarkEnd w:id="2"/>
      <w:r w:rsidR="00AC633B" w:rsidRPr="006242B2">
        <w:rPr>
          <w:bCs/>
          <w:spacing w:val="-6"/>
          <w:sz w:val="28"/>
          <w:szCs w:val="28"/>
          <w:lang w:val="vi-VN"/>
        </w:rPr>
        <w:t xml:space="preserve">THCS </w:t>
      </w:r>
      <w:r w:rsidR="00AB4E5C" w:rsidRPr="006242B2">
        <w:rPr>
          <w:bCs/>
          <w:spacing w:val="-6"/>
          <w:sz w:val="28"/>
          <w:szCs w:val="28"/>
          <w:lang w:val="vi-VN"/>
        </w:rPr>
        <w:t>Đại Áng</w:t>
      </w:r>
      <w:r w:rsidR="00AC633B" w:rsidRPr="006242B2">
        <w:rPr>
          <w:bCs/>
          <w:spacing w:val="-6"/>
          <w:sz w:val="28"/>
          <w:szCs w:val="28"/>
          <w:lang w:val="vi-VN"/>
        </w:rPr>
        <w:t>.</w:t>
      </w:r>
    </w:p>
    <w:p w14:paraId="46075AA3" w14:textId="77777777" w:rsidR="005B3C64" w:rsidRPr="004755D4" w:rsidRDefault="005B3C64" w:rsidP="008A260F">
      <w:pPr>
        <w:pStyle w:val="NormalWeb"/>
        <w:shd w:val="clear" w:color="auto" w:fill="FFFFFF"/>
        <w:spacing w:before="0" w:beforeAutospacing="0" w:after="0" w:afterAutospacing="0" w:line="288" w:lineRule="auto"/>
        <w:ind w:firstLine="720"/>
        <w:jc w:val="both"/>
        <w:rPr>
          <w:b/>
          <w:sz w:val="28"/>
          <w:szCs w:val="28"/>
          <w:lang w:val="vi-VN"/>
        </w:rPr>
      </w:pPr>
      <w:r w:rsidRPr="004755D4">
        <w:rPr>
          <w:b/>
          <w:sz w:val="28"/>
          <w:szCs w:val="28"/>
          <w:lang w:val="vi-VN"/>
        </w:rPr>
        <w:lastRenderedPageBreak/>
        <w:t xml:space="preserve">Điều 2. </w:t>
      </w:r>
      <w:r w:rsidRPr="004755D4">
        <w:rPr>
          <w:sz w:val="28"/>
          <w:szCs w:val="28"/>
          <w:lang w:val="vi-VN"/>
        </w:rPr>
        <w:t>Quyết định này có hiệu lực thi hành kể từ ngày ký.</w:t>
      </w:r>
    </w:p>
    <w:p w14:paraId="232CFDC7" w14:textId="77777777" w:rsidR="0015763C" w:rsidRPr="006242B2" w:rsidRDefault="005B3C64" w:rsidP="008A260F">
      <w:pPr>
        <w:spacing w:after="0" w:line="288" w:lineRule="auto"/>
        <w:ind w:firstLine="720"/>
        <w:jc w:val="both"/>
        <w:rPr>
          <w:rFonts w:ascii="Times New Roman" w:hAnsi="Times New Roman" w:cs="Times New Roman"/>
          <w:sz w:val="28"/>
          <w:szCs w:val="28"/>
          <w:lang w:val="vi-VN"/>
        </w:rPr>
      </w:pPr>
      <w:r w:rsidRPr="005A37A3">
        <w:rPr>
          <w:rFonts w:ascii="Times New Roman" w:hAnsi="Times New Roman" w:cs="Times New Roman"/>
          <w:b/>
          <w:bCs/>
          <w:sz w:val="28"/>
          <w:szCs w:val="28"/>
          <w:lang w:val="vi-VN"/>
        </w:rPr>
        <w:t xml:space="preserve">Điều </w:t>
      </w:r>
      <w:bookmarkEnd w:id="3"/>
      <w:r w:rsidR="0015763C" w:rsidRPr="005A37A3">
        <w:rPr>
          <w:rFonts w:ascii="Times New Roman" w:hAnsi="Times New Roman" w:cs="Times New Roman"/>
          <w:b/>
          <w:bCs/>
          <w:sz w:val="28"/>
          <w:szCs w:val="28"/>
          <w:lang w:val="vi-VN"/>
        </w:rPr>
        <w:t>3.</w:t>
      </w:r>
      <w:r w:rsidR="006242B2" w:rsidRPr="006242B2">
        <w:rPr>
          <w:rFonts w:ascii="Times New Roman" w:hAnsi="Times New Roman" w:cs="Times New Roman"/>
          <w:b/>
          <w:bCs/>
          <w:sz w:val="28"/>
          <w:szCs w:val="28"/>
          <w:lang w:val="vi-VN"/>
        </w:rPr>
        <w:t xml:space="preserve"> </w:t>
      </w:r>
      <w:r w:rsidR="006015BD" w:rsidRPr="006242B2">
        <w:rPr>
          <w:rFonts w:ascii="Times New Roman" w:hAnsi="Times New Roman" w:cs="Times New Roman"/>
          <w:sz w:val="28"/>
          <w:szCs w:val="28"/>
          <w:lang w:val="vi-VN"/>
        </w:rPr>
        <w:t xml:space="preserve">Hiệu trưởng, cán bộ, giáo viên, người lao động </w:t>
      </w:r>
      <w:r w:rsidR="00966A87" w:rsidRPr="006242B2">
        <w:rPr>
          <w:rFonts w:ascii="Times New Roman" w:hAnsi="Times New Roman" w:cs="Times New Roman"/>
          <w:sz w:val="28"/>
          <w:szCs w:val="28"/>
          <w:lang w:val="vi-VN"/>
        </w:rPr>
        <w:t xml:space="preserve">nhà trường </w:t>
      </w:r>
      <w:r w:rsidR="006015BD" w:rsidRPr="006242B2">
        <w:rPr>
          <w:rFonts w:ascii="Times New Roman" w:hAnsi="Times New Roman" w:cs="Times New Roman"/>
          <w:sz w:val="28"/>
          <w:szCs w:val="28"/>
          <w:lang w:val="vi-VN"/>
        </w:rPr>
        <w:t>và các tổ chức, cá nhân có liên quan</w:t>
      </w:r>
      <w:r w:rsidR="002C3F44" w:rsidRPr="00E5344B">
        <w:rPr>
          <w:rFonts w:ascii="Times New Roman" w:hAnsi="Times New Roman" w:cs="Times New Roman"/>
          <w:sz w:val="28"/>
          <w:szCs w:val="28"/>
          <w:lang w:val="vi-VN"/>
        </w:rPr>
        <w:t xml:space="preserve"> </w:t>
      </w:r>
      <w:r w:rsidR="005A37A3" w:rsidRPr="006242B2">
        <w:rPr>
          <w:rFonts w:ascii="Times New Roman" w:hAnsi="Times New Roman" w:cs="Times New Roman"/>
          <w:sz w:val="28"/>
          <w:szCs w:val="28"/>
          <w:lang w:val="vi-VN"/>
        </w:rPr>
        <w:t xml:space="preserve">chịu trách nhiệm </w:t>
      </w:r>
      <w:r w:rsidR="00180508" w:rsidRPr="006242B2">
        <w:rPr>
          <w:rFonts w:ascii="Times New Roman" w:hAnsi="Times New Roman" w:cs="Times New Roman"/>
          <w:sz w:val="28"/>
          <w:szCs w:val="28"/>
          <w:lang w:val="vi-VN"/>
        </w:rPr>
        <w:t>thi</w:t>
      </w:r>
      <w:r w:rsidR="00180508">
        <w:rPr>
          <w:rFonts w:ascii="Times New Roman" w:hAnsi="Times New Roman" w:cs="Times New Roman"/>
          <w:sz w:val="28"/>
          <w:szCs w:val="28"/>
          <w:lang w:val="vi-VN"/>
        </w:rPr>
        <w:t xml:space="preserve"> hành </w:t>
      </w:r>
      <w:r w:rsidR="000767B2" w:rsidRPr="006242B2">
        <w:rPr>
          <w:rFonts w:ascii="Times New Roman" w:hAnsi="Times New Roman" w:cs="Times New Roman"/>
          <w:sz w:val="28"/>
          <w:szCs w:val="28"/>
          <w:lang w:val="vi-VN"/>
        </w:rPr>
        <w:t>Quyế</w:t>
      </w:r>
      <w:r w:rsidR="00180508" w:rsidRPr="006242B2">
        <w:rPr>
          <w:rFonts w:ascii="Times New Roman" w:hAnsi="Times New Roman" w:cs="Times New Roman"/>
          <w:sz w:val="28"/>
          <w:szCs w:val="28"/>
          <w:lang w:val="vi-VN"/>
        </w:rPr>
        <w:t>t</w:t>
      </w:r>
      <w:r w:rsidR="00180508">
        <w:rPr>
          <w:rFonts w:ascii="Times New Roman" w:hAnsi="Times New Roman" w:cs="Times New Roman"/>
          <w:sz w:val="28"/>
          <w:szCs w:val="28"/>
          <w:lang w:val="vi-VN"/>
        </w:rPr>
        <w:t xml:space="preserve"> định</w:t>
      </w:r>
      <w:r w:rsidR="005A37A3" w:rsidRPr="006242B2">
        <w:rPr>
          <w:rFonts w:ascii="Times New Roman" w:hAnsi="Times New Roman" w:cs="Times New Roman"/>
          <w:sz w:val="28"/>
          <w:szCs w:val="28"/>
          <w:lang w:val="vi-VN"/>
        </w:rPr>
        <w:t xml:space="preserve"> này.</w:t>
      </w:r>
      <w:r w:rsidR="00481CCC">
        <w:rPr>
          <w:rFonts w:ascii="Times New Roman" w:hAnsi="Times New Roman" w:cs="Times New Roman"/>
          <w:sz w:val="28"/>
          <w:szCs w:val="28"/>
          <w:lang w:val="vi-VN"/>
        </w:rPr>
        <w:t>/.</w:t>
      </w:r>
    </w:p>
    <w:p w14:paraId="1010779D" w14:textId="77777777" w:rsidR="00AC633B" w:rsidRPr="006242B2" w:rsidRDefault="00AC633B" w:rsidP="00AC633B">
      <w:pPr>
        <w:spacing w:after="0" w:line="288" w:lineRule="auto"/>
        <w:ind w:firstLine="720"/>
        <w:jc w:val="both"/>
        <w:rPr>
          <w:rFonts w:ascii="Times New Roman" w:hAnsi="Times New Roman" w:cs="Times New Roman"/>
          <w:sz w:val="20"/>
          <w:szCs w:val="28"/>
          <w:lang w:val="vi-VN"/>
        </w:rPr>
      </w:pP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644"/>
        <w:gridCol w:w="5103"/>
      </w:tblGrid>
      <w:tr w:rsidR="00AC633B" w:rsidRPr="00A66DE3" w14:paraId="2B023DC4" w14:textId="77777777" w:rsidTr="00DC7688">
        <w:trPr>
          <w:tblCellSpacing w:w="0" w:type="dxa"/>
        </w:trPr>
        <w:tc>
          <w:tcPr>
            <w:tcW w:w="4644" w:type="dxa"/>
            <w:shd w:val="clear" w:color="auto" w:fill="FFFFFF"/>
            <w:tcMar>
              <w:top w:w="0" w:type="dxa"/>
              <w:left w:w="108" w:type="dxa"/>
              <w:bottom w:w="0" w:type="dxa"/>
              <w:right w:w="108" w:type="dxa"/>
            </w:tcMar>
            <w:hideMark/>
          </w:tcPr>
          <w:p w14:paraId="1B6D57D2" w14:textId="77777777" w:rsidR="00F61A7C" w:rsidRDefault="00F61A7C" w:rsidP="00F61A7C">
            <w:pPr>
              <w:pStyle w:val="NormalWeb"/>
              <w:widowControl w:val="0"/>
              <w:spacing w:before="0" w:beforeAutospacing="0" w:after="0" w:afterAutospacing="0" w:line="276" w:lineRule="auto"/>
              <w:jc w:val="both"/>
              <w:rPr>
                <w:b/>
                <w:bCs/>
                <w:i/>
                <w:szCs w:val="28"/>
                <w:lang w:val="vi-VN"/>
              </w:rPr>
            </w:pPr>
            <w:r>
              <w:rPr>
                <w:b/>
                <w:bCs/>
                <w:i/>
                <w:szCs w:val="28"/>
                <w:lang w:val="vi-VN"/>
              </w:rPr>
              <w:t>Nơi nhận:</w:t>
            </w:r>
          </w:p>
          <w:p w14:paraId="4CCED766" w14:textId="77777777" w:rsidR="00F61A7C" w:rsidRDefault="00F61A7C" w:rsidP="00F61A7C">
            <w:pPr>
              <w:pStyle w:val="NormalWeb"/>
              <w:widowControl w:val="0"/>
              <w:spacing w:before="0" w:beforeAutospacing="0" w:after="0" w:afterAutospacing="0" w:line="276" w:lineRule="auto"/>
              <w:jc w:val="both"/>
              <w:rPr>
                <w:sz w:val="22"/>
                <w:szCs w:val="28"/>
                <w:lang w:val="vi-VN"/>
              </w:rPr>
            </w:pPr>
            <w:r>
              <w:rPr>
                <w:sz w:val="22"/>
                <w:szCs w:val="28"/>
                <w:lang w:val="vi-VN"/>
              </w:rPr>
              <w:t xml:space="preserve">- Phòng </w:t>
            </w:r>
            <w:r w:rsidRPr="00905E56">
              <w:rPr>
                <w:sz w:val="22"/>
                <w:szCs w:val="28"/>
                <w:lang w:val="vi-VN"/>
              </w:rPr>
              <w:t>VH-XH xã Ngọc Hồi</w:t>
            </w:r>
            <w:r>
              <w:rPr>
                <w:sz w:val="22"/>
                <w:szCs w:val="28"/>
                <w:lang w:val="vi-VN"/>
              </w:rPr>
              <w:t>;</w:t>
            </w:r>
          </w:p>
          <w:p w14:paraId="362A422A" w14:textId="77777777" w:rsidR="00F61A7C" w:rsidRDefault="00F61A7C" w:rsidP="00F61A7C">
            <w:pPr>
              <w:pStyle w:val="NormalWeb"/>
              <w:widowControl w:val="0"/>
              <w:spacing w:before="0" w:beforeAutospacing="0" w:after="0" w:afterAutospacing="0" w:line="276" w:lineRule="auto"/>
              <w:jc w:val="both"/>
              <w:rPr>
                <w:sz w:val="22"/>
                <w:szCs w:val="28"/>
                <w:lang w:val="vi-VN"/>
              </w:rPr>
            </w:pPr>
            <w:r>
              <w:rPr>
                <w:sz w:val="22"/>
                <w:szCs w:val="28"/>
                <w:lang w:val="vi-VN"/>
              </w:rPr>
              <w:t>- Như điều 3;</w:t>
            </w:r>
          </w:p>
          <w:p w14:paraId="4631C391" w14:textId="0E39247F" w:rsidR="00AC633B" w:rsidRPr="004755D4" w:rsidRDefault="00F61A7C" w:rsidP="00F61A7C">
            <w:pPr>
              <w:pStyle w:val="NormalWeb"/>
              <w:spacing w:before="0" w:beforeAutospacing="0" w:after="0" w:afterAutospacing="0"/>
              <w:jc w:val="both"/>
              <w:rPr>
                <w:sz w:val="28"/>
                <w:szCs w:val="28"/>
                <w:lang w:val="vi-VN"/>
              </w:rPr>
            </w:pPr>
            <w:r>
              <w:rPr>
                <w:sz w:val="22"/>
                <w:szCs w:val="28"/>
                <w:lang w:val="vi-VN"/>
              </w:rPr>
              <w:t>- Lưu</w:t>
            </w:r>
            <w:r>
              <w:rPr>
                <w:sz w:val="22"/>
                <w:szCs w:val="28"/>
                <w:lang w:val="en-GB"/>
              </w:rPr>
              <w:t>: VT</w:t>
            </w:r>
            <w:r>
              <w:rPr>
                <w:sz w:val="22"/>
                <w:szCs w:val="28"/>
                <w:lang w:val="vi-VN"/>
              </w:rPr>
              <w:t>.</w:t>
            </w:r>
          </w:p>
        </w:tc>
        <w:tc>
          <w:tcPr>
            <w:tcW w:w="5103" w:type="dxa"/>
            <w:shd w:val="clear" w:color="auto" w:fill="FFFFFF"/>
            <w:tcMar>
              <w:top w:w="0" w:type="dxa"/>
              <w:left w:w="108" w:type="dxa"/>
              <w:bottom w:w="0" w:type="dxa"/>
              <w:right w:w="108" w:type="dxa"/>
            </w:tcMar>
            <w:hideMark/>
          </w:tcPr>
          <w:p w14:paraId="7E287254" w14:textId="77777777" w:rsidR="00AC633B" w:rsidRPr="000D6150" w:rsidRDefault="00AC633B" w:rsidP="00DC7688">
            <w:pPr>
              <w:pStyle w:val="NormalWeb"/>
              <w:spacing w:before="0" w:beforeAutospacing="0" w:after="0" w:afterAutospacing="0"/>
              <w:jc w:val="center"/>
              <w:rPr>
                <w:b/>
                <w:bCs/>
                <w:sz w:val="26"/>
                <w:szCs w:val="26"/>
                <w:lang w:val="vi-VN"/>
              </w:rPr>
            </w:pPr>
            <w:r w:rsidRPr="000D6150">
              <w:rPr>
                <w:b/>
                <w:bCs/>
                <w:sz w:val="26"/>
                <w:szCs w:val="26"/>
                <w:lang w:val="vi-VN"/>
              </w:rPr>
              <w:t>HIỆU TRƯỞNG</w:t>
            </w:r>
          </w:p>
          <w:p w14:paraId="70B70CDB" w14:textId="77777777" w:rsidR="00AC633B" w:rsidRPr="006242B2" w:rsidRDefault="00AC633B" w:rsidP="00DC7688">
            <w:pPr>
              <w:pStyle w:val="NormalWeb"/>
              <w:spacing w:before="0" w:beforeAutospacing="0" w:after="0" w:afterAutospacing="0"/>
              <w:jc w:val="center"/>
              <w:rPr>
                <w:sz w:val="28"/>
                <w:szCs w:val="28"/>
                <w:lang w:val="vi-VN"/>
              </w:rPr>
            </w:pPr>
          </w:p>
          <w:p w14:paraId="39750FA4" w14:textId="77777777" w:rsidR="00AC633B" w:rsidRPr="006242B2" w:rsidRDefault="00AC633B" w:rsidP="00DC7688">
            <w:pPr>
              <w:pStyle w:val="NormalWeb"/>
              <w:spacing w:before="0" w:beforeAutospacing="0" w:after="0" w:afterAutospacing="0"/>
              <w:jc w:val="center"/>
              <w:rPr>
                <w:sz w:val="28"/>
                <w:szCs w:val="28"/>
                <w:lang w:val="vi-VN"/>
              </w:rPr>
            </w:pPr>
          </w:p>
          <w:p w14:paraId="5AE5D793" w14:textId="77777777" w:rsidR="00AC633B" w:rsidRPr="00F61A7C" w:rsidRDefault="00AC633B" w:rsidP="00DC7688">
            <w:pPr>
              <w:pStyle w:val="NormalWeb"/>
              <w:spacing w:before="0" w:beforeAutospacing="0" w:after="0" w:afterAutospacing="0"/>
              <w:jc w:val="center"/>
              <w:rPr>
                <w:sz w:val="16"/>
                <w:szCs w:val="28"/>
                <w:lang w:val="vi-VN"/>
              </w:rPr>
            </w:pPr>
          </w:p>
          <w:p w14:paraId="3E8C09CE" w14:textId="77777777" w:rsidR="00AC633B" w:rsidRPr="006242B2" w:rsidRDefault="00AC633B" w:rsidP="00DC7688">
            <w:pPr>
              <w:pStyle w:val="NormalWeb"/>
              <w:spacing w:before="0" w:beforeAutospacing="0" w:after="0" w:afterAutospacing="0"/>
              <w:jc w:val="center"/>
              <w:rPr>
                <w:sz w:val="28"/>
                <w:szCs w:val="28"/>
                <w:lang w:val="vi-VN"/>
              </w:rPr>
            </w:pPr>
          </w:p>
          <w:p w14:paraId="1D60F0CA" w14:textId="77777777" w:rsidR="00AC633B" w:rsidRPr="00E5344B" w:rsidRDefault="00AB4E5C" w:rsidP="00DC7688">
            <w:pPr>
              <w:pStyle w:val="NormalWeb"/>
              <w:spacing w:before="0" w:beforeAutospacing="0" w:after="0" w:afterAutospacing="0"/>
              <w:jc w:val="center"/>
              <w:rPr>
                <w:b/>
                <w:sz w:val="28"/>
                <w:szCs w:val="28"/>
                <w:lang w:val="vi-VN"/>
              </w:rPr>
            </w:pPr>
            <w:r w:rsidRPr="006242B2">
              <w:rPr>
                <w:b/>
                <w:sz w:val="28"/>
                <w:szCs w:val="28"/>
                <w:lang w:val="vi-VN"/>
              </w:rPr>
              <w:t xml:space="preserve">Trần </w:t>
            </w:r>
            <w:r w:rsidR="002C3F44" w:rsidRPr="00E5344B">
              <w:rPr>
                <w:b/>
                <w:sz w:val="28"/>
                <w:szCs w:val="28"/>
                <w:lang w:val="vi-VN"/>
              </w:rPr>
              <w:t>Việt Anh</w:t>
            </w:r>
          </w:p>
        </w:tc>
      </w:tr>
    </w:tbl>
    <w:p w14:paraId="10084D84" w14:textId="77777777" w:rsidR="00AC633B" w:rsidRPr="006242B2" w:rsidRDefault="00AC633B" w:rsidP="009D32A9">
      <w:pPr>
        <w:spacing w:after="0" w:line="264" w:lineRule="auto"/>
        <w:ind w:firstLine="720"/>
        <w:jc w:val="both"/>
        <w:rPr>
          <w:rFonts w:ascii="Times New Roman" w:hAnsi="Times New Roman" w:cs="Times New Roman"/>
          <w:sz w:val="28"/>
          <w:szCs w:val="28"/>
          <w:lang w:val="vi-VN"/>
        </w:rPr>
      </w:pPr>
    </w:p>
    <w:p w14:paraId="2992751B" w14:textId="77777777" w:rsidR="000A38C9" w:rsidRPr="004F7437" w:rsidRDefault="000A38C9" w:rsidP="000A38C9">
      <w:pPr>
        <w:spacing w:after="0" w:line="240" w:lineRule="auto"/>
        <w:ind w:firstLine="720"/>
        <w:jc w:val="both"/>
        <w:rPr>
          <w:rFonts w:ascii="Times New Roman" w:hAnsi="Times New Roman" w:cs="Times New Roman"/>
          <w:sz w:val="16"/>
          <w:szCs w:val="28"/>
          <w:lang w:val="vi-VN"/>
        </w:rPr>
      </w:pPr>
    </w:p>
    <w:p w14:paraId="72A35077" w14:textId="63181BD8" w:rsidR="001B6780" w:rsidRDefault="001B6780">
      <w:pPr>
        <w:rPr>
          <w:rFonts w:ascii="Times New Roman" w:eastAsia="Times New Roman" w:hAnsi="Times New Roman" w:cs="Times New Roman"/>
          <w:sz w:val="28"/>
          <w:szCs w:val="28"/>
          <w:lang w:val="vi-VN"/>
        </w:rPr>
      </w:pPr>
      <w:r>
        <w:rPr>
          <w:sz w:val="28"/>
          <w:szCs w:val="28"/>
          <w:lang w:val="vi-VN"/>
        </w:rPr>
        <w:br w:type="page"/>
      </w:r>
    </w:p>
    <w:p w14:paraId="70A0C8A2" w14:textId="559046C8" w:rsidR="001B6780" w:rsidRPr="00F61A7C" w:rsidRDefault="001B6780" w:rsidP="001B6780">
      <w:pPr>
        <w:keepNext/>
        <w:tabs>
          <w:tab w:val="num" w:pos="0"/>
        </w:tabs>
        <w:spacing w:after="0" w:line="264" w:lineRule="auto"/>
        <w:outlineLvl w:val="6"/>
        <w:rPr>
          <w:rFonts w:asciiTheme="majorHAnsi" w:hAnsiTheme="majorHAnsi" w:cstheme="majorHAnsi"/>
          <w:sz w:val="26"/>
          <w:szCs w:val="28"/>
          <w:lang w:val="vi-VN"/>
        </w:rPr>
      </w:pPr>
      <w:r w:rsidRPr="00F61A7C">
        <w:rPr>
          <w:rFonts w:asciiTheme="majorHAnsi" w:hAnsiTheme="majorHAnsi" w:cstheme="majorHAnsi"/>
          <w:sz w:val="26"/>
          <w:szCs w:val="28"/>
          <w:lang w:val="vi-VN"/>
        </w:rPr>
        <w:lastRenderedPageBreak/>
        <w:t xml:space="preserve">    UBND XÃ NGỌC HỒI</w:t>
      </w:r>
    </w:p>
    <w:p w14:paraId="633DF1D3" w14:textId="77777777" w:rsidR="001B6780" w:rsidRPr="00F61A7C" w:rsidRDefault="001B6780" w:rsidP="001B6780">
      <w:pPr>
        <w:keepNext/>
        <w:tabs>
          <w:tab w:val="num" w:pos="0"/>
        </w:tabs>
        <w:spacing w:after="0" w:line="264" w:lineRule="auto"/>
        <w:outlineLvl w:val="6"/>
        <w:rPr>
          <w:rFonts w:asciiTheme="majorHAnsi" w:hAnsiTheme="majorHAnsi" w:cstheme="majorHAnsi"/>
          <w:b/>
          <w:sz w:val="26"/>
          <w:szCs w:val="28"/>
          <w:lang w:val="vi-VN"/>
        </w:rPr>
      </w:pPr>
      <w:r w:rsidRPr="00F61A7C">
        <w:rPr>
          <w:rFonts w:asciiTheme="majorHAnsi" w:hAnsiTheme="majorHAnsi" w:cstheme="majorHAnsi"/>
          <w:b/>
          <w:sz w:val="26"/>
          <w:szCs w:val="28"/>
          <w:lang w:val="vi-VN"/>
        </w:rPr>
        <w:t>TRƯỜNG THCS ĐẠI ÁNG</w:t>
      </w:r>
    </w:p>
    <w:p w14:paraId="5A7318F9" w14:textId="0102A7DF" w:rsidR="001B6780" w:rsidRPr="00F61A7C" w:rsidRDefault="001B6780" w:rsidP="001B6780">
      <w:pPr>
        <w:keepNext/>
        <w:tabs>
          <w:tab w:val="num" w:pos="0"/>
        </w:tabs>
        <w:jc w:val="center"/>
        <w:outlineLvl w:val="6"/>
        <w:rPr>
          <w:b/>
          <w:sz w:val="16"/>
          <w:szCs w:val="32"/>
          <w:lang w:val="vi-VN"/>
        </w:rPr>
      </w:pPr>
      <w:r w:rsidRPr="00F61A7C">
        <w:rPr>
          <w:b/>
          <w:noProof/>
          <w:sz w:val="16"/>
          <w:szCs w:val="32"/>
        </w:rPr>
        <mc:AlternateContent>
          <mc:Choice Requires="wps">
            <w:drawing>
              <wp:anchor distT="0" distB="0" distL="114300" distR="114300" simplePos="0" relativeHeight="251672576" behindDoc="0" locked="0" layoutInCell="1" allowOverlap="1" wp14:anchorId="5DEECC09" wp14:editId="19224627">
                <wp:simplePos x="0" y="0"/>
                <wp:positionH relativeFrom="column">
                  <wp:posOffset>512445</wp:posOffset>
                </wp:positionH>
                <wp:positionV relativeFrom="paragraph">
                  <wp:posOffset>38100</wp:posOffset>
                </wp:positionV>
                <wp:extent cx="9829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2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EFEE347"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0.35pt,3pt" to="11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" strokecolor="#4579b8 [3044]"/>
            </w:pict>
          </mc:Fallback>
        </mc:AlternateContent>
      </w:r>
    </w:p>
    <w:p w14:paraId="0C91E2D3" w14:textId="77777777" w:rsidR="001B6780" w:rsidRPr="00F61A7C" w:rsidRDefault="001B6780" w:rsidP="001B6780">
      <w:pPr>
        <w:keepNext/>
        <w:spacing w:after="0" w:line="264" w:lineRule="auto"/>
        <w:jc w:val="center"/>
        <w:rPr>
          <w:rFonts w:ascii="Times New Roman" w:hAnsi="Times New Roman" w:cs="Times New Roman"/>
          <w:b/>
          <w:bCs/>
          <w:sz w:val="28"/>
          <w:szCs w:val="28"/>
          <w:lang w:val="vi-VN"/>
        </w:rPr>
      </w:pPr>
      <w:r w:rsidRPr="00F61A7C">
        <w:rPr>
          <w:rFonts w:ascii="Times New Roman" w:hAnsi="Times New Roman" w:cs="Times New Roman"/>
          <w:b/>
          <w:bCs/>
          <w:sz w:val="28"/>
          <w:szCs w:val="28"/>
          <w:lang w:val="vi-VN"/>
        </w:rPr>
        <w:t>QUY CHẾ</w:t>
      </w:r>
    </w:p>
    <w:p w14:paraId="53B76E60" w14:textId="77777777" w:rsidR="001B6780" w:rsidRPr="00F61A7C" w:rsidRDefault="001B6780" w:rsidP="001B6780">
      <w:pPr>
        <w:keepNext/>
        <w:spacing w:after="0" w:line="264" w:lineRule="auto"/>
        <w:jc w:val="center"/>
        <w:rPr>
          <w:rFonts w:ascii="Times New Roman" w:hAnsi="Times New Roman" w:cs="Times New Roman"/>
          <w:b/>
          <w:bCs/>
          <w:sz w:val="28"/>
          <w:szCs w:val="28"/>
          <w:lang w:val="vi-VN"/>
        </w:rPr>
      </w:pPr>
      <w:r w:rsidRPr="00F61A7C">
        <w:rPr>
          <w:rFonts w:ascii="Times New Roman" w:hAnsi="Times New Roman" w:cs="Times New Roman"/>
          <w:b/>
          <w:bCs/>
          <w:sz w:val="28"/>
          <w:szCs w:val="28"/>
          <w:lang w:val="vi-VN"/>
        </w:rPr>
        <w:t>Công khai tài chính và công khai tình hình quản lý,</w:t>
      </w:r>
    </w:p>
    <w:p w14:paraId="3F123BC8" w14:textId="77777777" w:rsidR="001B6780" w:rsidRPr="00F61A7C" w:rsidRDefault="001B6780" w:rsidP="001B6780">
      <w:pPr>
        <w:keepNext/>
        <w:spacing w:after="0" w:line="264" w:lineRule="auto"/>
        <w:jc w:val="center"/>
        <w:rPr>
          <w:rFonts w:ascii="Times New Roman" w:hAnsi="Times New Roman" w:cs="Times New Roman"/>
          <w:b/>
          <w:bCs/>
          <w:sz w:val="28"/>
          <w:szCs w:val="28"/>
          <w:lang w:val="vi-VN"/>
        </w:rPr>
      </w:pPr>
      <w:r w:rsidRPr="00F61A7C">
        <w:rPr>
          <w:rFonts w:ascii="Times New Roman" w:hAnsi="Times New Roman" w:cs="Times New Roman"/>
          <w:b/>
          <w:bCs/>
          <w:sz w:val="28"/>
          <w:szCs w:val="28"/>
          <w:lang w:val="vi-VN"/>
        </w:rPr>
        <w:t>sử dụng tài sản công của trường THCS Đại Áng</w:t>
      </w:r>
    </w:p>
    <w:p w14:paraId="398C3881" w14:textId="353A0C2F" w:rsidR="001B6780" w:rsidRPr="00F61A7C" w:rsidRDefault="001B6780" w:rsidP="001B6780">
      <w:pPr>
        <w:spacing w:after="0" w:line="264" w:lineRule="auto"/>
        <w:jc w:val="center"/>
        <w:rPr>
          <w:rFonts w:ascii="Times New Roman" w:hAnsi="Times New Roman" w:cs="Times New Roman"/>
          <w:i/>
          <w:sz w:val="28"/>
          <w:szCs w:val="28"/>
          <w:lang w:val="vi-VN"/>
        </w:rPr>
      </w:pPr>
      <w:r w:rsidRPr="00F61A7C">
        <w:rPr>
          <w:rFonts w:ascii="Times New Roman" w:hAnsi="Times New Roman" w:cs="Times New Roman"/>
          <w:i/>
          <w:sz w:val="28"/>
          <w:szCs w:val="28"/>
          <w:lang w:val="vi-VN"/>
        </w:rPr>
        <w:t>(Ban hành kèm theo Quyết</w:t>
      </w:r>
      <w:r w:rsidRPr="001B6780">
        <w:rPr>
          <w:rFonts w:ascii="Times New Roman" w:hAnsi="Times New Roman" w:cs="Times New Roman"/>
          <w:i/>
          <w:sz w:val="28"/>
          <w:szCs w:val="28"/>
          <w:lang w:val="vi-VN"/>
        </w:rPr>
        <w:t xml:space="preserve"> định </w:t>
      </w:r>
      <w:r w:rsidRPr="00F61A7C">
        <w:rPr>
          <w:rFonts w:ascii="Times New Roman" w:hAnsi="Times New Roman" w:cs="Times New Roman"/>
          <w:i/>
          <w:sz w:val="28"/>
          <w:szCs w:val="28"/>
          <w:lang w:val="vi-VN"/>
        </w:rPr>
        <w:t xml:space="preserve">số      </w:t>
      </w:r>
      <w:r w:rsidRPr="001B6780">
        <w:rPr>
          <w:rFonts w:ascii="Times New Roman" w:hAnsi="Times New Roman" w:cs="Times New Roman"/>
          <w:i/>
          <w:sz w:val="28"/>
          <w:szCs w:val="28"/>
          <w:lang w:val="vi-VN"/>
        </w:rPr>
        <w:t>/QĐ</w:t>
      </w:r>
      <w:r w:rsidRPr="00F61A7C">
        <w:rPr>
          <w:rFonts w:ascii="Times New Roman" w:hAnsi="Times New Roman" w:cs="Times New Roman"/>
          <w:i/>
          <w:sz w:val="28"/>
          <w:szCs w:val="28"/>
          <w:lang w:val="vi-VN"/>
        </w:rPr>
        <w:t xml:space="preserve">-THCĐA ngày </w:t>
      </w:r>
      <w:r w:rsidR="00F61A7C" w:rsidRPr="00F61A7C">
        <w:rPr>
          <w:rFonts w:ascii="Times New Roman" w:hAnsi="Times New Roman" w:cs="Times New Roman"/>
          <w:i/>
          <w:sz w:val="28"/>
          <w:szCs w:val="28"/>
          <w:lang w:val="vi-VN"/>
        </w:rPr>
        <w:t xml:space="preserve">    </w:t>
      </w:r>
      <w:r w:rsidR="00F61A7C">
        <w:rPr>
          <w:rFonts w:ascii="Times New Roman" w:hAnsi="Times New Roman" w:cs="Times New Roman"/>
          <w:i/>
          <w:sz w:val="28"/>
          <w:szCs w:val="28"/>
          <w:lang w:val="vi-VN"/>
        </w:rPr>
        <w:t xml:space="preserve">/     </w:t>
      </w:r>
      <w:r w:rsidRPr="00F61A7C">
        <w:rPr>
          <w:rFonts w:ascii="Times New Roman" w:hAnsi="Times New Roman" w:cs="Times New Roman"/>
          <w:i/>
          <w:sz w:val="28"/>
          <w:szCs w:val="28"/>
          <w:lang w:val="vi-VN"/>
        </w:rPr>
        <w:t xml:space="preserve"> /2025</w:t>
      </w:r>
    </w:p>
    <w:p w14:paraId="53608654" w14:textId="77777777" w:rsidR="001B6780" w:rsidRPr="001B6780" w:rsidRDefault="001B6780" w:rsidP="001B6780">
      <w:pPr>
        <w:spacing w:after="0" w:line="264" w:lineRule="auto"/>
        <w:jc w:val="center"/>
        <w:rPr>
          <w:rFonts w:ascii="Times New Roman" w:hAnsi="Times New Roman" w:cs="Times New Roman"/>
          <w:i/>
          <w:sz w:val="28"/>
          <w:szCs w:val="28"/>
          <w:lang w:val="vi-VN"/>
        </w:rPr>
      </w:pPr>
      <w:r w:rsidRPr="00F61A7C">
        <w:rPr>
          <w:rFonts w:ascii="Times New Roman" w:hAnsi="Times New Roman" w:cs="Times New Roman"/>
          <w:i/>
          <w:sz w:val="28"/>
          <w:szCs w:val="28"/>
          <w:lang w:val="vi-VN"/>
        </w:rPr>
        <w:t xml:space="preserve"> của trường THCS Đại Áng)</w:t>
      </w:r>
    </w:p>
    <w:p w14:paraId="390E19B6" w14:textId="77777777" w:rsidR="001B6780" w:rsidRPr="00F61A7C" w:rsidRDefault="001B6780" w:rsidP="001B6780">
      <w:pPr>
        <w:tabs>
          <w:tab w:val="num" w:pos="0"/>
        </w:tabs>
        <w:jc w:val="center"/>
        <w:rPr>
          <w:b/>
          <w:color w:val="252525" w:themeColor="text1"/>
          <w:sz w:val="8"/>
          <w:szCs w:val="28"/>
          <w:lang w:val="vi-VN"/>
        </w:rPr>
      </w:pPr>
      <w:r w:rsidRPr="00F61A7C">
        <w:rPr>
          <w:b/>
          <w:noProof/>
          <w:color w:val="252525" w:themeColor="text1"/>
          <w:sz w:val="8"/>
          <w:szCs w:val="28"/>
        </w:rPr>
        <mc:AlternateContent>
          <mc:Choice Requires="wps">
            <w:drawing>
              <wp:anchor distT="0" distB="0" distL="114300" distR="114300" simplePos="0" relativeHeight="251671552" behindDoc="0" locked="0" layoutInCell="1" allowOverlap="1" wp14:anchorId="75DF0007" wp14:editId="071103BD">
                <wp:simplePos x="0" y="0"/>
                <wp:positionH relativeFrom="column">
                  <wp:posOffset>2158365</wp:posOffset>
                </wp:positionH>
                <wp:positionV relativeFrom="paragraph">
                  <wp:posOffset>13970</wp:posOffset>
                </wp:positionV>
                <wp:extent cx="13792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79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B1CBCC"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9.95pt,1.1pt" to="278.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" strokecolor="#4579b8 [3044]"/>
            </w:pict>
          </mc:Fallback>
        </mc:AlternateContent>
      </w:r>
    </w:p>
    <w:p w14:paraId="6CFD22BF" w14:textId="77777777" w:rsidR="001B6780" w:rsidRPr="00F61A7C" w:rsidRDefault="001B6780" w:rsidP="001B6780">
      <w:pPr>
        <w:pStyle w:val="NormalWeb"/>
        <w:shd w:val="clear" w:color="auto" w:fill="FFFFFF"/>
        <w:spacing w:before="60" w:beforeAutospacing="0" w:after="0" w:afterAutospacing="0" w:line="288" w:lineRule="auto"/>
        <w:ind w:firstLine="709"/>
        <w:jc w:val="center"/>
        <w:rPr>
          <w:b/>
          <w:bCs/>
          <w:sz w:val="6"/>
          <w:szCs w:val="28"/>
          <w:lang w:val="vi-VN"/>
        </w:rPr>
      </w:pPr>
      <w:bookmarkStart w:id="4" w:name="chuong_1"/>
    </w:p>
    <w:p w14:paraId="462AEC1A" w14:textId="77777777" w:rsidR="001B6780" w:rsidRPr="007C0D04" w:rsidRDefault="001B6780" w:rsidP="001B6780">
      <w:pPr>
        <w:pStyle w:val="NormalWeb"/>
        <w:shd w:val="clear" w:color="auto" w:fill="FFFFFF"/>
        <w:spacing w:before="60" w:beforeAutospacing="0" w:after="0" w:afterAutospacing="0" w:line="288" w:lineRule="auto"/>
        <w:jc w:val="center"/>
        <w:rPr>
          <w:sz w:val="28"/>
          <w:szCs w:val="28"/>
        </w:rPr>
      </w:pPr>
      <w:r w:rsidRPr="007C0D04">
        <w:rPr>
          <w:b/>
          <w:bCs/>
          <w:sz w:val="28"/>
          <w:szCs w:val="28"/>
        </w:rPr>
        <w:t>Chương I</w:t>
      </w:r>
      <w:bookmarkEnd w:id="4"/>
    </w:p>
    <w:p w14:paraId="77B07EE1" w14:textId="6C167042" w:rsidR="001B6780" w:rsidRDefault="001B6780" w:rsidP="001B6780">
      <w:pPr>
        <w:pStyle w:val="NormalWeb"/>
        <w:shd w:val="clear" w:color="auto" w:fill="FFFFFF"/>
        <w:spacing w:before="60" w:beforeAutospacing="0" w:after="0" w:afterAutospacing="0" w:line="288" w:lineRule="auto"/>
        <w:jc w:val="center"/>
        <w:rPr>
          <w:b/>
          <w:bCs/>
          <w:sz w:val="28"/>
          <w:szCs w:val="28"/>
        </w:rPr>
      </w:pPr>
      <w:bookmarkStart w:id="5" w:name="chuong_1_name"/>
      <w:r w:rsidRPr="007C0D04">
        <w:rPr>
          <w:b/>
          <w:bCs/>
          <w:sz w:val="28"/>
          <w:szCs w:val="28"/>
        </w:rPr>
        <w:t>NHỮNG QUY ĐỊNH CHUNG</w:t>
      </w:r>
      <w:bookmarkEnd w:id="5"/>
    </w:p>
    <w:p w14:paraId="33DD898A" w14:textId="77777777" w:rsidR="00F61A7C" w:rsidRPr="00F61A7C" w:rsidRDefault="00F61A7C" w:rsidP="001B6780">
      <w:pPr>
        <w:pStyle w:val="NormalWeb"/>
        <w:shd w:val="clear" w:color="auto" w:fill="FFFFFF"/>
        <w:spacing w:before="60" w:beforeAutospacing="0" w:after="0" w:afterAutospacing="0" w:line="288" w:lineRule="auto"/>
        <w:jc w:val="center"/>
        <w:rPr>
          <w:sz w:val="6"/>
          <w:szCs w:val="28"/>
        </w:rPr>
      </w:pPr>
    </w:p>
    <w:p w14:paraId="49006AFC" w14:textId="77777777" w:rsidR="001B6780" w:rsidRPr="007C0D04" w:rsidRDefault="001B6780" w:rsidP="00F61A7C">
      <w:pPr>
        <w:pStyle w:val="NormalWeb"/>
        <w:shd w:val="clear" w:color="auto" w:fill="FFFFFF"/>
        <w:spacing w:before="0" w:beforeAutospacing="0" w:after="0" w:afterAutospacing="0" w:line="288" w:lineRule="auto"/>
        <w:ind w:firstLine="567"/>
        <w:jc w:val="both"/>
        <w:rPr>
          <w:sz w:val="28"/>
          <w:szCs w:val="28"/>
        </w:rPr>
      </w:pPr>
      <w:r w:rsidRPr="007C0D04">
        <w:rPr>
          <w:b/>
          <w:bCs/>
          <w:sz w:val="28"/>
          <w:szCs w:val="28"/>
        </w:rPr>
        <w:t>Điều 1. Phạm vi điều chỉnh và đối tượng áp dụng</w:t>
      </w:r>
    </w:p>
    <w:p w14:paraId="30151918" w14:textId="77777777" w:rsidR="001B6780" w:rsidRPr="00C516B4" w:rsidRDefault="001B6780" w:rsidP="00F61A7C">
      <w:pPr>
        <w:pStyle w:val="NormalWeb"/>
        <w:shd w:val="clear" w:color="auto" w:fill="FFFFFF"/>
        <w:spacing w:before="0" w:beforeAutospacing="0" w:after="0" w:afterAutospacing="0" w:line="288" w:lineRule="auto"/>
        <w:ind w:firstLine="567"/>
        <w:jc w:val="both"/>
        <w:rPr>
          <w:sz w:val="28"/>
          <w:szCs w:val="28"/>
        </w:rPr>
      </w:pPr>
      <w:r w:rsidRPr="00C516B4">
        <w:rPr>
          <w:sz w:val="28"/>
          <w:szCs w:val="28"/>
        </w:rPr>
        <w:t xml:space="preserve">1. </w:t>
      </w:r>
      <w:r w:rsidRPr="007C0D04">
        <w:rPr>
          <w:sz w:val="28"/>
          <w:szCs w:val="28"/>
        </w:rPr>
        <w:t>Phạm vi điều chỉnh:</w:t>
      </w:r>
      <w:r w:rsidRPr="00C516B4">
        <w:rPr>
          <w:sz w:val="28"/>
          <w:szCs w:val="28"/>
        </w:rPr>
        <w:t xml:space="preserve"> Quy chế này hư</w:t>
      </w:r>
      <w:bookmarkStart w:id="6" w:name="_GoBack"/>
      <w:bookmarkEnd w:id="6"/>
      <w:r w:rsidRPr="00C516B4">
        <w:rPr>
          <w:sz w:val="28"/>
          <w:szCs w:val="28"/>
        </w:rPr>
        <w:t>ớng dẫn thực hiện việc công khai tài chínhvà công khai tình hình quản lý, sử dụng tài sản công của nhà trường.</w:t>
      </w:r>
    </w:p>
    <w:p w14:paraId="34707580" w14:textId="77777777" w:rsidR="001B6780" w:rsidRPr="00C516B4" w:rsidRDefault="001B6780" w:rsidP="00F61A7C">
      <w:pPr>
        <w:pStyle w:val="NormalWeb"/>
        <w:shd w:val="clear" w:color="auto" w:fill="FFFFFF"/>
        <w:spacing w:before="0" w:beforeAutospacing="0" w:after="0" w:afterAutospacing="0" w:line="288" w:lineRule="auto"/>
        <w:ind w:firstLine="567"/>
        <w:jc w:val="both"/>
        <w:rPr>
          <w:sz w:val="28"/>
          <w:szCs w:val="28"/>
        </w:rPr>
      </w:pPr>
      <w:r>
        <w:rPr>
          <w:sz w:val="28"/>
          <w:szCs w:val="28"/>
        </w:rPr>
        <w:t>2. Đối tượng áp dụng</w:t>
      </w:r>
    </w:p>
    <w:p w14:paraId="595889CA" w14:textId="77777777" w:rsidR="001B6780" w:rsidRPr="00F61A7C" w:rsidRDefault="001B6780" w:rsidP="00F61A7C">
      <w:pPr>
        <w:spacing w:after="0" w:line="288" w:lineRule="auto"/>
        <w:ind w:firstLine="567"/>
        <w:jc w:val="both"/>
        <w:rPr>
          <w:rFonts w:asciiTheme="majorHAnsi" w:hAnsiTheme="majorHAnsi" w:cstheme="majorHAnsi"/>
          <w:sz w:val="28"/>
          <w:szCs w:val="28"/>
          <w:lang w:val="vi-VN"/>
        </w:rPr>
      </w:pPr>
      <w:r w:rsidRPr="00F61A7C">
        <w:rPr>
          <w:rFonts w:asciiTheme="majorHAnsi" w:hAnsiTheme="majorHAnsi" w:cstheme="majorHAnsi"/>
          <w:sz w:val="28"/>
          <w:szCs w:val="28"/>
          <w:lang w:val="vi-VN"/>
        </w:rPr>
        <w:t>Quy chế này áp dụng đối với hiệu trưởng, giáo viên, cán bộ quản lý, người lao động; học sinh trong trường và các tổ chức, cá nhân có liên quan.</w:t>
      </w:r>
    </w:p>
    <w:p w14:paraId="34AADF81" w14:textId="77777777" w:rsidR="001B6780" w:rsidRPr="00F61A7C" w:rsidRDefault="001B6780" w:rsidP="00F61A7C">
      <w:pPr>
        <w:pStyle w:val="NormalWeb"/>
        <w:shd w:val="clear" w:color="auto" w:fill="FFFFFF"/>
        <w:spacing w:before="0" w:beforeAutospacing="0" w:after="0" w:afterAutospacing="0" w:line="288" w:lineRule="auto"/>
        <w:ind w:firstLine="567"/>
        <w:jc w:val="both"/>
        <w:rPr>
          <w:b/>
          <w:sz w:val="28"/>
          <w:szCs w:val="28"/>
          <w:lang w:val="vi-VN"/>
        </w:rPr>
      </w:pPr>
      <w:r w:rsidRPr="00F61A7C">
        <w:rPr>
          <w:b/>
          <w:sz w:val="28"/>
          <w:szCs w:val="28"/>
          <w:lang w:val="vi-VN"/>
        </w:rPr>
        <w:t>Điều 2. Mục tiêu thực hiện công khai</w:t>
      </w:r>
    </w:p>
    <w:p w14:paraId="1A4D1887"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vi-VN"/>
        </w:rPr>
      </w:pPr>
      <w:r w:rsidRPr="00F61A7C">
        <w:rPr>
          <w:sz w:val="28"/>
          <w:szCs w:val="28"/>
          <w:lang w:val="vi-VN"/>
        </w:rPr>
        <w:t xml:space="preserve">Thực hiện công </w:t>
      </w:r>
      <w:r w:rsidRPr="00F61A7C">
        <w:rPr>
          <w:bCs/>
          <w:sz w:val="28"/>
          <w:szCs w:val="28"/>
          <w:lang w:val="vi-VN"/>
        </w:rPr>
        <w:t>khai</w:t>
      </w:r>
      <w:r w:rsidRPr="00F61A7C">
        <w:rPr>
          <w:sz w:val="28"/>
          <w:szCs w:val="28"/>
          <w:lang w:val="vi-VN"/>
        </w:rPr>
        <w:t xml:space="preserve"> tài chính và công khai tình hình quản lý, sử dụng tài sản công của nhà trường nhằm nâng cao tính minh bạch, phát huy dân chủ, tăng cường tính tự chủ và tự chịu trách nhiệm của nhà trường trong quản lý, sử dụng nguồn lực, tài sản và đảm bảo chất lượng giáo dục. Đồng thời tăng cường hơn nữa việc quản lý và sử dụng tài chính và tài sản theo quy định của pháp luật; sử dụng tài sản công đúng mục đích, tiêu chuẩn, định mức, tiết kiệm, hiệu quả; góp phần phòng ngừa, ngăn chặn tham nhũng, hành vi vi phạm chế độ quản lý tài chính, chống lãng phí và thất thoát tài sản công.</w:t>
      </w:r>
    </w:p>
    <w:p w14:paraId="1AB2C385" w14:textId="77777777" w:rsidR="001B6780" w:rsidRPr="00F61A7C" w:rsidRDefault="001B6780" w:rsidP="00F61A7C">
      <w:pPr>
        <w:pStyle w:val="NormalWeb"/>
        <w:shd w:val="clear" w:color="auto" w:fill="FFFFFF"/>
        <w:spacing w:before="0" w:beforeAutospacing="0" w:after="0" w:afterAutospacing="0" w:line="288" w:lineRule="auto"/>
        <w:ind w:firstLine="567"/>
        <w:jc w:val="both"/>
        <w:rPr>
          <w:b/>
          <w:bCs/>
          <w:sz w:val="28"/>
          <w:szCs w:val="28"/>
          <w:lang w:val="vi-VN"/>
        </w:rPr>
      </w:pPr>
      <w:r w:rsidRPr="00F61A7C">
        <w:rPr>
          <w:b/>
          <w:bCs/>
          <w:sz w:val="28"/>
          <w:szCs w:val="28"/>
          <w:lang w:val="vi-VN"/>
        </w:rPr>
        <w:t>Điều 3. Nguyên tắc công khai</w:t>
      </w:r>
    </w:p>
    <w:p w14:paraId="57037BF0" w14:textId="77777777" w:rsidR="001B6780" w:rsidRPr="007C0D04" w:rsidRDefault="001B6780" w:rsidP="00F61A7C">
      <w:pPr>
        <w:pStyle w:val="NormalWeb"/>
        <w:shd w:val="clear" w:color="auto" w:fill="FFFFFF"/>
        <w:spacing w:before="0" w:beforeAutospacing="0" w:after="0" w:afterAutospacing="0" w:line="288" w:lineRule="auto"/>
        <w:ind w:firstLine="567"/>
        <w:jc w:val="both"/>
        <w:rPr>
          <w:spacing w:val="-2"/>
          <w:sz w:val="28"/>
          <w:szCs w:val="28"/>
          <w:lang w:val="nl-NL"/>
        </w:rPr>
      </w:pPr>
      <w:r w:rsidRPr="00F61A7C">
        <w:rPr>
          <w:sz w:val="28"/>
          <w:szCs w:val="28"/>
          <w:lang w:val="vi-VN"/>
        </w:rPr>
        <w:t>- Việc thực hiện công khai tài chính phải đảm bảo đầy đủcác nội dung, hình thức và thời điểm công khaitheo đúng quy định tại T</w:t>
      </w:r>
      <w:r w:rsidRPr="007C0D04">
        <w:rPr>
          <w:spacing w:val="-2"/>
          <w:sz w:val="28"/>
          <w:szCs w:val="28"/>
          <w:lang w:val="nl-NL"/>
        </w:rPr>
        <w:t>hông tư 61/2017/TT-BTC ngày 15/6/2017 của Bộ Tài chính về việc hướng dẫn về công khai ngân sách đối với đơn vị dự toán ngân sách và đơn vị được ngân sách nhà nước hỗ trợ và Thông tư số 90/2018/TT-BTC ngày 28/9/2018 của Bộ Tài chính sửa đổi, bổ sung một số điều của thông tư số 61/2017/TT-BTC ngày 15/6/2017 của Bộ Tài chính.</w:t>
      </w:r>
    </w:p>
    <w:p w14:paraId="3BB68FFD" w14:textId="33F39108" w:rsidR="001B6780" w:rsidRPr="00C516B4"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7C0D04">
        <w:rPr>
          <w:spacing w:val="-2"/>
          <w:sz w:val="28"/>
          <w:szCs w:val="28"/>
          <w:lang w:val="nl-NL"/>
        </w:rPr>
        <w:t xml:space="preserve">- Việc thực hiện công khai </w:t>
      </w:r>
      <w:r>
        <w:rPr>
          <w:spacing w:val="-2"/>
          <w:sz w:val="28"/>
          <w:szCs w:val="28"/>
          <w:lang w:val="nl-NL"/>
        </w:rPr>
        <w:t>tình hình quản lý, sử dụng tài sản công</w:t>
      </w:r>
      <w:bookmarkStart w:id="7" w:name="chuong_2"/>
      <w:r w:rsidR="00F61A7C">
        <w:rPr>
          <w:spacing w:val="-2"/>
          <w:sz w:val="28"/>
          <w:szCs w:val="28"/>
          <w:lang w:val="nl-NL"/>
        </w:rPr>
        <w:t xml:space="preserve"> </w:t>
      </w:r>
      <w:r w:rsidRPr="00C516B4">
        <w:rPr>
          <w:sz w:val="28"/>
          <w:szCs w:val="28"/>
          <w:lang w:val="nl-NL"/>
        </w:rPr>
        <w:t xml:space="preserve">phải đảm bảo </w:t>
      </w:r>
      <w:r w:rsidRPr="00F61A7C">
        <w:rPr>
          <w:sz w:val="28"/>
          <w:szCs w:val="28"/>
          <w:lang w:val="nl-NL"/>
        </w:rPr>
        <w:t>đầy đủ</w:t>
      </w:r>
      <w:r w:rsidR="00F61A7C">
        <w:rPr>
          <w:sz w:val="28"/>
          <w:szCs w:val="28"/>
          <w:lang w:val="nl-NL"/>
        </w:rPr>
        <w:t xml:space="preserve"> </w:t>
      </w:r>
      <w:r w:rsidRPr="00F61A7C">
        <w:rPr>
          <w:sz w:val="28"/>
          <w:szCs w:val="28"/>
          <w:lang w:val="nl-NL"/>
        </w:rPr>
        <w:t>các nội dung, hình thức và thời điểm công khai</w:t>
      </w:r>
      <w:r w:rsidR="00F61A7C">
        <w:rPr>
          <w:sz w:val="28"/>
          <w:szCs w:val="28"/>
          <w:lang w:val="nl-NL"/>
        </w:rPr>
        <w:t xml:space="preserve"> </w:t>
      </w:r>
      <w:r w:rsidRPr="00C516B4">
        <w:rPr>
          <w:sz w:val="28"/>
          <w:szCs w:val="28"/>
          <w:lang w:val="nl-NL"/>
        </w:rPr>
        <w:t xml:space="preserve">theo đúng quy định tại </w:t>
      </w:r>
      <w:r>
        <w:rPr>
          <w:sz w:val="28"/>
          <w:szCs w:val="28"/>
          <w:lang w:val="nl-NL"/>
        </w:rPr>
        <w:t>T</w:t>
      </w:r>
      <w:r w:rsidRPr="007C0D04">
        <w:rPr>
          <w:sz w:val="28"/>
          <w:szCs w:val="28"/>
          <w:lang w:val="nl-NL"/>
        </w:rPr>
        <w:t xml:space="preserve">hông tư số 144/2017/TT-BTC ngày 22/9/2017 của Bộ Tài chính về hướng dẫn một số nội dung của Nghị định số 151/2017/NĐ-CP ngày 26/12/2017 của Chính </w:t>
      </w:r>
      <w:r w:rsidRPr="007C0D04">
        <w:rPr>
          <w:sz w:val="28"/>
          <w:szCs w:val="28"/>
          <w:lang w:val="nl-NL"/>
        </w:rPr>
        <w:lastRenderedPageBreak/>
        <w:t>phủ quy định chi tiết một số điều của Luậ</w:t>
      </w:r>
      <w:r>
        <w:rPr>
          <w:sz w:val="28"/>
          <w:szCs w:val="28"/>
          <w:lang w:val="nl-NL"/>
        </w:rPr>
        <w:t>t quản lý, sử dụng tài sản công và các văn bản quy định của pháp luật có liên quan.</w:t>
      </w:r>
    </w:p>
    <w:p w14:paraId="65BEA2AB" w14:textId="77777777" w:rsidR="001B6780" w:rsidRPr="00F61A7C" w:rsidRDefault="001B6780" w:rsidP="00F61A7C">
      <w:pPr>
        <w:pStyle w:val="NormalWeb"/>
        <w:shd w:val="clear" w:color="auto" w:fill="FFFFFF"/>
        <w:spacing w:before="0" w:beforeAutospacing="0" w:after="0" w:afterAutospacing="0" w:line="288" w:lineRule="auto"/>
        <w:jc w:val="center"/>
        <w:rPr>
          <w:sz w:val="28"/>
          <w:szCs w:val="28"/>
          <w:lang w:val="nl-NL"/>
        </w:rPr>
      </w:pPr>
      <w:r w:rsidRPr="00F61A7C">
        <w:rPr>
          <w:b/>
          <w:bCs/>
          <w:sz w:val="28"/>
          <w:szCs w:val="28"/>
          <w:lang w:val="nl-NL"/>
        </w:rPr>
        <w:t>Chương II</w:t>
      </w:r>
      <w:bookmarkEnd w:id="7"/>
    </w:p>
    <w:p w14:paraId="5D735814" w14:textId="77777777" w:rsidR="001B6780" w:rsidRPr="00C516B4" w:rsidRDefault="001B6780" w:rsidP="00F61A7C">
      <w:pPr>
        <w:pStyle w:val="NormalWeb"/>
        <w:shd w:val="clear" w:color="auto" w:fill="FFFFFF"/>
        <w:spacing w:before="0" w:beforeAutospacing="0" w:after="0" w:afterAutospacing="0" w:line="288" w:lineRule="auto"/>
        <w:jc w:val="center"/>
        <w:rPr>
          <w:sz w:val="28"/>
          <w:szCs w:val="28"/>
          <w:lang w:val="nl-NL"/>
        </w:rPr>
      </w:pPr>
      <w:bookmarkStart w:id="8" w:name="chuong_2_name"/>
      <w:r w:rsidRPr="00F61A7C">
        <w:rPr>
          <w:b/>
          <w:bCs/>
          <w:sz w:val="28"/>
          <w:szCs w:val="28"/>
          <w:lang w:val="nl-NL"/>
        </w:rPr>
        <w:t xml:space="preserve">CÔNG KHAI </w:t>
      </w:r>
      <w:bookmarkEnd w:id="8"/>
      <w:r w:rsidRPr="00C516B4">
        <w:rPr>
          <w:b/>
          <w:bCs/>
          <w:sz w:val="28"/>
          <w:szCs w:val="28"/>
          <w:lang w:val="nl-NL"/>
        </w:rPr>
        <w:t>TÀI CHÍNH</w:t>
      </w:r>
    </w:p>
    <w:p w14:paraId="2D06EEED"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bookmarkStart w:id="9" w:name="dieu_3"/>
      <w:r w:rsidRPr="00F61A7C">
        <w:rPr>
          <w:b/>
          <w:bCs/>
          <w:sz w:val="28"/>
          <w:szCs w:val="28"/>
          <w:lang w:val="nl-NL"/>
        </w:rPr>
        <w:t xml:space="preserve">Điều </w:t>
      </w:r>
      <w:r w:rsidRPr="00C516B4">
        <w:rPr>
          <w:b/>
          <w:bCs/>
          <w:sz w:val="28"/>
          <w:szCs w:val="28"/>
          <w:lang w:val="nl-NL"/>
        </w:rPr>
        <w:t>4</w:t>
      </w:r>
      <w:r w:rsidRPr="00F61A7C">
        <w:rPr>
          <w:b/>
          <w:bCs/>
          <w:sz w:val="28"/>
          <w:szCs w:val="28"/>
          <w:lang w:val="nl-NL"/>
        </w:rPr>
        <w:t xml:space="preserve">. Nội dung </w:t>
      </w:r>
      <w:r w:rsidRPr="00C516B4">
        <w:rPr>
          <w:b/>
          <w:bCs/>
          <w:sz w:val="28"/>
          <w:szCs w:val="28"/>
          <w:lang w:val="nl-NL"/>
        </w:rPr>
        <w:t xml:space="preserve">và biểu mẫu </w:t>
      </w:r>
      <w:r w:rsidRPr="00F61A7C">
        <w:rPr>
          <w:b/>
          <w:bCs/>
          <w:sz w:val="28"/>
          <w:szCs w:val="28"/>
          <w:lang w:val="nl-NL"/>
        </w:rPr>
        <w:t>công khai</w:t>
      </w:r>
      <w:bookmarkEnd w:id="9"/>
    </w:p>
    <w:p w14:paraId="7E08D701"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1. Công khai dự toán thu - chi ngân sách nhà nước, kể cả phần điều chỉnh giảm hoặc bổ sung (nếu có) đã được cấp có thẩm quyền giao và nguồn kinh phí khác (</w:t>
      </w:r>
      <w:r w:rsidRPr="00F61A7C">
        <w:rPr>
          <w:i/>
          <w:iCs/>
          <w:sz w:val="28"/>
          <w:szCs w:val="28"/>
          <w:lang w:val="nl-NL"/>
        </w:rPr>
        <w:t>theo </w:t>
      </w:r>
      <w:bookmarkStart w:id="10" w:name="bieumau_02"/>
      <w:r w:rsidRPr="00F61A7C">
        <w:rPr>
          <w:i/>
          <w:iCs/>
          <w:sz w:val="28"/>
          <w:szCs w:val="28"/>
          <w:lang w:val="nl-NL"/>
        </w:rPr>
        <w:t>Mẫu biểu số 02</w:t>
      </w:r>
      <w:bookmarkEnd w:id="10"/>
      <w:r w:rsidRPr="00F61A7C">
        <w:rPr>
          <w:i/>
          <w:iCs/>
          <w:sz w:val="28"/>
          <w:szCs w:val="28"/>
          <w:lang w:val="nl-NL"/>
        </w:rPr>
        <w:t xml:space="preserve"> ban hành kèm theo </w:t>
      </w:r>
      <w:r w:rsidRPr="00F61A7C">
        <w:rPr>
          <w:i/>
          <w:sz w:val="28"/>
          <w:szCs w:val="28"/>
          <w:lang w:val="nl-NL"/>
        </w:rPr>
        <w:t>T</w:t>
      </w:r>
      <w:r w:rsidRPr="007C0D04">
        <w:rPr>
          <w:i/>
          <w:spacing w:val="-2"/>
          <w:sz w:val="28"/>
          <w:szCs w:val="28"/>
          <w:lang w:val="nl-NL"/>
        </w:rPr>
        <w:t>hông tư 61/2017/TT-BTC ngày 15/6/2017 và Thông tư số 90/2018/TT-BTC ngày 28/9/2018 của Bộ Tài chính</w:t>
      </w:r>
      <w:r w:rsidRPr="007C0D04">
        <w:rPr>
          <w:spacing w:val="-2"/>
          <w:sz w:val="28"/>
          <w:szCs w:val="28"/>
          <w:lang w:val="nl-NL"/>
        </w:rPr>
        <w:t>)</w:t>
      </w:r>
      <w:r w:rsidRPr="00F61A7C">
        <w:rPr>
          <w:sz w:val="28"/>
          <w:szCs w:val="28"/>
          <w:lang w:val="nl-NL"/>
        </w:rPr>
        <w:t>.</w:t>
      </w:r>
    </w:p>
    <w:p w14:paraId="342D4A8F"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2. Công khai số liệu và thuyết minh tình hình thực hiện dự toán ngân sách nhà nước (quý, 6 tháng, năm)</w:t>
      </w:r>
    </w:p>
    <w:p w14:paraId="489219E7"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a) Công khai số liệu thực hiện dự toán ngân sách nhà nước (quý, 6 tháng, năm) đã được phê duyệt (theo </w:t>
      </w:r>
      <w:bookmarkStart w:id="11" w:name="bieumau_03_1"/>
      <w:r w:rsidRPr="00F61A7C">
        <w:rPr>
          <w:sz w:val="28"/>
          <w:szCs w:val="28"/>
          <w:lang w:val="nl-NL"/>
        </w:rPr>
        <w:t>Mẫu biểu số 03</w:t>
      </w:r>
      <w:bookmarkEnd w:id="11"/>
      <w:r w:rsidRPr="00F61A7C">
        <w:rPr>
          <w:sz w:val="28"/>
          <w:szCs w:val="28"/>
          <w:lang w:val="nl-NL"/>
        </w:rPr>
        <w:t xml:space="preserve"> ban hành kèm theo </w:t>
      </w:r>
      <w:r w:rsidRPr="00F61A7C">
        <w:rPr>
          <w:i/>
          <w:sz w:val="28"/>
          <w:szCs w:val="28"/>
          <w:lang w:val="nl-NL"/>
        </w:rPr>
        <w:t>T</w:t>
      </w:r>
      <w:r w:rsidRPr="007C0D04">
        <w:rPr>
          <w:i/>
          <w:spacing w:val="-2"/>
          <w:sz w:val="28"/>
          <w:szCs w:val="28"/>
          <w:lang w:val="nl-NL"/>
        </w:rPr>
        <w:t>hông tư 61/2017/TT-BTC ngày 15/6/2017 và Thông tư số 90/2018/TT-BTC ngày 28/9/2018 của Bộ Tài chính</w:t>
      </w:r>
      <w:r w:rsidRPr="00F61A7C">
        <w:rPr>
          <w:sz w:val="28"/>
          <w:szCs w:val="28"/>
          <w:lang w:val="nl-NL"/>
        </w:rPr>
        <w:t>).</w:t>
      </w:r>
    </w:p>
    <w:p w14:paraId="27F89779"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b) Công khai thuyết minh tình hình thực hiện dự toán ngân sách nhà nước (quý, 6 tháng, năm) đã được phê duyệt.</w:t>
      </w:r>
    </w:p>
    <w:p w14:paraId="06D7CDA9"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3. Công khai quyết toán ngân sách nhà nước</w:t>
      </w:r>
    </w:p>
    <w:p w14:paraId="1FF97190"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a) Công khai số liệu quyết toán ngân sách nhà nước (</w:t>
      </w:r>
      <w:r w:rsidRPr="00F61A7C">
        <w:rPr>
          <w:i/>
          <w:iCs/>
          <w:sz w:val="28"/>
          <w:szCs w:val="28"/>
          <w:lang w:val="nl-NL"/>
        </w:rPr>
        <w:t>theo </w:t>
      </w:r>
      <w:bookmarkStart w:id="12" w:name="bieumau_04_1"/>
      <w:r w:rsidRPr="00F61A7C">
        <w:rPr>
          <w:i/>
          <w:iCs/>
          <w:sz w:val="28"/>
          <w:szCs w:val="28"/>
          <w:lang w:val="nl-NL"/>
        </w:rPr>
        <w:t>Mẫu biểu số 4</w:t>
      </w:r>
      <w:bookmarkEnd w:id="12"/>
      <w:r w:rsidRPr="00F61A7C">
        <w:rPr>
          <w:i/>
          <w:iCs/>
          <w:sz w:val="28"/>
          <w:szCs w:val="28"/>
          <w:lang w:val="nl-NL"/>
        </w:rPr>
        <w:t>, </w:t>
      </w:r>
      <w:bookmarkStart w:id="13" w:name="bieumau_05_1"/>
      <w:r w:rsidRPr="00F61A7C">
        <w:rPr>
          <w:i/>
          <w:iCs/>
          <w:sz w:val="28"/>
          <w:szCs w:val="28"/>
          <w:lang w:val="nl-NL"/>
        </w:rPr>
        <w:t>Mẫu biểu số 5</w:t>
      </w:r>
      <w:bookmarkEnd w:id="13"/>
      <w:r w:rsidRPr="00F61A7C">
        <w:rPr>
          <w:i/>
          <w:iCs/>
          <w:sz w:val="28"/>
          <w:szCs w:val="28"/>
          <w:lang w:val="nl-NL"/>
        </w:rPr>
        <w:t xml:space="preserve"> ban hành kèm theo </w:t>
      </w:r>
      <w:r w:rsidRPr="00F61A7C">
        <w:rPr>
          <w:i/>
          <w:sz w:val="28"/>
          <w:szCs w:val="28"/>
          <w:lang w:val="nl-NL"/>
        </w:rPr>
        <w:t>T</w:t>
      </w:r>
      <w:r w:rsidRPr="007C0D04">
        <w:rPr>
          <w:i/>
          <w:spacing w:val="-2"/>
          <w:sz w:val="28"/>
          <w:szCs w:val="28"/>
          <w:lang w:val="nl-NL"/>
        </w:rPr>
        <w:t>hông tư 61/2017/TT-BTC ngày 15/6/2017 và Thông tư số 90/2018/TT-BTC ngày 28/9/2018 của Bộ Tài chính</w:t>
      </w:r>
      <w:r w:rsidRPr="00F61A7C">
        <w:rPr>
          <w:sz w:val="28"/>
          <w:szCs w:val="28"/>
          <w:lang w:val="nl-NL"/>
        </w:rPr>
        <w:t>).</w:t>
      </w:r>
    </w:p>
    <w:p w14:paraId="3F865863"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b) Công khai thuyết minh quyết toán ngân sách nhà nước đã được cấp có thẩm quyền phê duyệt.</w:t>
      </w:r>
    </w:p>
    <w:p w14:paraId="1FF994D9"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bookmarkStart w:id="14" w:name="dieu_4"/>
      <w:r w:rsidRPr="00F61A7C">
        <w:rPr>
          <w:b/>
          <w:bCs/>
          <w:sz w:val="28"/>
          <w:szCs w:val="28"/>
          <w:lang w:val="nl-NL"/>
        </w:rPr>
        <w:t>Điều 5. Trách nhiệm công khai</w:t>
      </w:r>
      <w:bookmarkEnd w:id="14"/>
    </w:p>
    <w:p w14:paraId="44D01C3A"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 xml:space="preserve">Hiệu trưởng nhà trường chịu trách nhiệm phê duyệt và công bố công khai </w:t>
      </w:r>
      <w:r w:rsidRPr="00F61A7C">
        <w:rPr>
          <w:iCs/>
          <w:sz w:val="28"/>
          <w:szCs w:val="28"/>
          <w:lang w:val="nl-NL"/>
        </w:rPr>
        <w:t>theo các nội dung công khai đã nêu tại Điều 4 của Quy chế</w:t>
      </w:r>
      <w:r w:rsidRPr="00F61A7C">
        <w:rPr>
          <w:sz w:val="28"/>
          <w:szCs w:val="28"/>
          <w:lang w:val="nl-NL"/>
        </w:rPr>
        <w:t>.</w:t>
      </w:r>
    </w:p>
    <w:p w14:paraId="7ED7BD46"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bookmarkStart w:id="15" w:name="dieu_5"/>
      <w:r w:rsidRPr="00F61A7C">
        <w:rPr>
          <w:b/>
          <w:bCs/>
          <w:sz w:val="28"/>
          <w:szCs w:val="28"/>
          <w:lang w:val="nl-NL"/>
        </w:rPr>
        <w:t>Điều 6. Hình thức công khai</w:t>
      </w:r>
      <w:bookmarkEnd w:id="15"/>
    </w:p>
    <w:p w14:paraId="35852F53"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pacing w:val="-6"/>
          <w:sz w:val="28"/>
          <w:szCs w:val="28"/>
          <w:shd w:val="clear" w:color="auto" w:fill="FFFFFF"/>
          <w:lang w:val="nl-NL"/>
        </w:rPr>
      </w:pPr>
      <w:r w:rsidRPr="00F61A7C">
        <w:rPr>
          <w:spacing w:val="-6"/>
          <w:sz w:val="28"/>
          <w:szCs w:val="28"/>
          <w:shd w:val="clear" w:color="auto" w:fill="FFFFFF"/>
          <w:lang w:val="nl-NL"/>
        </w:rPr>
        <w:t>Công bố tại cuộc họpHội đồng sư phạm của nhà trường, niêm yết tại trụ sở làm việc củat</w:t>
      </w:r>
      <w:bookmarkStart w:id="16" w:name="dieu_6"/>
      <w:r w:rsidRPr="00F61A7C">
        <w:rPr>
          <w:spacing w:val="-6"/>
          <w:sz w:val="28"/>
          <w:szCs w:val="28"/>
          <w:shd w:val="clear" w:color="auto" w:fill="FFFFFF"/>
          <w:lang w:val="nl-NL"/>
        </w:rPr>
        <w:t>rường và công khai trên</w:t>
      </w:r>
      <w:r w:rsidRPr="00F61A7C">
        <w:rPr>
          <w:b/>
          <w:i/>
          <w:color w:val="333333"/>
          <w:spacing w:val="-6"/>
          <w:sz w:val="28"/>
          <w:szCs w:val="28"/>
          <w:shd w:val="clear" w:color="auto" w:fill="FFFFFF"/>
          <w:lang w:val="nl-NL"/>
        </w:rPr>
        <w:t>“</w:t>
      </w:r>
      <w:r w:rsidRPr="00F61A7C">
        <w:rPr>
          <w:spacing w:val="-6"/>
          <w:sz w:val="28"/>
          <w:szCs w:val="28"/>
          <w:shd w:val="clear" w:color="auto" w:fill="FFFFFF"/>
          <w:lang w:val="nl-NL"/>
        </w:rPr>
        <w:t>Cổng thông tin điện tử” của nhà trường</w:t>
      </w:r>
      <w:r w:rsidRPr="00F61A7C">
        <w:rPr>
          <w:spacing w:val="-6"/>
          <w:sz w:val="28"/>
          <w:szCs w:val="28"/>
          <w:lang w:val="nl-NL"/>
        </w:rPr>
        <w:t>.</w:t>
      </w:r>
    </w:p>
    <w:p w14:paraId="51755799"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b/>
          <w:bCs/>
          <w:sz w:val="28"/>
          <w:szCs w:val="28"/>
          <w:lang w:val="nl-NL"/>
        </w:rPr>
        <w:t>Điều 7. Thời điểm công khai</w:t>
      </w:r>
      <w:bookmarkEnd w:id="16"/>
    </w:p>
    <w:p w14:paraId="1DAE5742"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1. Báo cáo dự toán ngân sách nhà nước phải được công khai chậm nhất là 15 ngày, kể từ ngày được UBND xã Đại Áng giao đầu năm và điều chỉnh giảm hoặc bổ sung trong năm (nếu có).</w:t>
      </w:r>
    </w:p>
    <w:p w14:paraId="44564E2D"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pacing w:val="-4"/>
          <w:sz w:val="28"/>
          <w:szCs w:val="28"/>
          <w:lang w:val="nl-NL"/>
        </w:rPr>
      </w:pPr>
      <w:r w:rsidRPr="00F61A7C">
        <w:rPr>
          <w:spacing w:val="-4"/>
          <w:sz w:val="28"/>
          <w:szCs w:val="28"/>
          <w:lang w:val="nl-NL"/>
        </w:rPr>
        <w:t>2. Báo cáo tình hình thực hiện dự toán ngân sách nhà nước hằng quý, 6 tháng phải được công khai chậm nhất là 15 ngày, kể từ ngày kết thúc quý và 06 tháng.</w:t>
      </w:r>
    </w:p>
    <w:p w14:paraId="3E01EDF6"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lastRenderedPageBreak/>
        <w:t>3. Báo cáo tình hình thực hiện ngân sách nhà nước hàng năm được công khai chậm nhất là 05 ngày làm việc, kể từ ngày đơn vị báo cáo Phòng Kinh tế xã Ngọc Hồi.</w:t>
      </w:r>
    </w:p>
    <w:p w14:paraId="6B12D97F" w14:textId="52EE4420"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4. Báo cáo quyết toán ngân sách nhà nước phải được công khai chậm nhất là 15 ngày, kể từ ngày nhận được Thông báo xét duyệt quyết toán của Phòng kinh tế xã Ngọc Hồi</w:t>
      </w:r>
      <w:r w:rsidR="00F61A7C">
        <w:rPr>
          <w:sz w:val="28"/>
          <w:szCs w:val="28"/>
          <w:lang w:val="nl-NL"/>
        </w:rPr>
        <w:t>.</w:t>
      </w:r>
    </w:p>
    <w:p w14:paraId="4D2EC2E4" w14:textId="77777777" w:rsidR="001B6780" w:rsidRPr="00F61A7C" w:rsidRDefault="001B6780" w:rsidP="00F61A7C">
      <w:pPr>
        <w:pStyle w:val="NormalWeb"/>
        <w:shd w:val="clear" w:color="auto" w:fill="FFFFFF"/>
        <w:spacing w:before="0" w:beforeAutospacing="0" w:after="0" w:afterAutospacing="0" w:line="288" w:lineRule="auto"/>
        <w:jc w:val="center"/>
        <w:rPr>
          <w:sz w:val="28"/>
          <w:szCs w:val="28"/>
          <w:lang w:val="nl-NL"/>
        </w:rPr>
      </w:pPr>
      <w:r w:rsidRPr="00F61A7C">
        <w:rPr>
          <w:b/>
          <w:bCs/>
          <w:sz w:val="28"/>
          <w:szCs w:val="28"/>
          <w:lang w:val="nl-NL"/>
        </w:rPr>
        <w:t>Chương III</w:t>
      </w:r>
    </w:p>
    <w:p w14:paraId="15F77215" w14:textId="7FB7FC47" w:rsidR="001B6780" w:rsidRDefault="001B6780" w:rsidP="00F61A7C">
      <w:pPr>
        <w:pStyle w:val="NormalWeb"/>
        <w:shd w:val="clear" w:color="auto" w:fill="FFFFFF"/>
        <w:spacing w:before="0" w:beforeAutospacing="0" w:after="0" w:afterAutospacing="0" w:line="288" w:lineRule="auto"/>
        <w:jc w:val="center"/>
        <w:rPr>
          <w:b/>
          <w:bCs/>
          <w:sz w:val="28"/>
          <w:szCs w:val="28"/>
          <w:lang w:val="nl-NL"/>
        </w:rPr>
      </w:pPr>
      <w:r w:rsidRPr="00F61A7C">
        <w:rPr>
          <w:b/>
          <w:bCs/>
          <w:sz w:val="28"/>
          <w:szCs w:val="28"/>
          <w:lang w:val="nl-NL"/>
        </w:rPr>
        <w:t>CÔNG KHAI TÌNH HÌNHQUẢN LÝ, SỬ DỤNG TÀI SẢN CÔNG</w:t>
      </w:r>
    </w:p>
    <w:p w14:paraId="50562461" w14:textId="77777777" w:rsidR="00F61A7C" w:rsidRPr="00F61A7C" w:rsidRDefault="00F61A7C" w:rsidP="00F61A7C">
      <w:pPr>
        <w:pStyle w:val="NormalWeb"/>
        <w:shd w:val="clear" w:color="auto" w:fill="FFFFFF"/>
        <w:spacing w:before="0" w:beforeAutospacing="0" w:after="0" w:afterAutospacing="0" w:line="288" w:lineRule="auto"/>
        <w:ind w:firstLine="567"/>
        <w:jc w:val="both"/>
        <w:rPr>
          <w:b/>
          <w:bCs/>
          <w:sz w:val="18"/>
          <w:szCs w:val="28"/>
          <w:lang w:val="nl-NL"/>
        </w:rPr>
      </w:pPr>
    </w:p>
    <w:p w14:paraId="50E04D85"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b/>
          <w:bCs/>
          <w:sz w:val="28"/>
          <w:szCs w:val="28"/>
          <w:lang w:val="nl-NL"/>
        </w:rPr>
        <w:t>Điều 8. Nội dungvà biểu mẫu công khai</w:t>
      </w:r>
    </w:p>
    <w:p w14:paraId="480AC281"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 xml:space="preserve">1. Công khai tình hình đầu tư xây dựng, mua sắm, giao, thuê tài sản công (theo Mẫu số 09a-CK/TSC Thông tư số </w:t>
      </w:r>
      <w:r w:rsidRPr="001B6780">
        <w:rPr>
          <w:sz w:val="28"/>
          <w:szCs w:val="28"/>
          <w:lang w:val="nl-NL"/>
        </w:rPr>
        <w:t>144/2017/TT-BTC ngày 22/9/2017 của Bộ Tài chính)</w:t>
      </w:r>
      <w:r w:rsidRPr="00F61A7C">
        <w:rPr>
          <w:sz w:val="28"/>
          <w:szCs w:val="28"/>
          <w:lang w:val="nl-NL"/>
        </w:rPr>
        <w:t>.</w:t>
      </w:r>
    </w:p>
    <w:p w14:paraId="5FD4AAE0"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pacing w:val="4"/>
          <w:sz w:val="28"/>
          <w:szCs w:val="28"/>
          <w:lang w:val="nl-NL"/>
        </w:rPr>
      </w:pPr>
      <w:r w:rsidRPr="00F61A7C">
        <w:rPr>
          <w:spacing w:val="4"/>
          <w:sz w:val="28"/>
          <w:szCs w:val="28"/>
          <w:lang w:val="nl-NL"/>
        </w:rPr>
        <w:t>2. Công khai tình hình quản lý, sử dụng trụ sở làm việc, cơ sở hoạt động sự nghiệp (theo Mẫu số 09b-CK/TSC</w:t>
      </w:r>
      <w:r w:rsidRPr="001B6780">
        <w:rPr>
          <w:spacing w:val="4"/>
          <w:sz w:val="28"/>
          <w:szCs w:val="28"/>
          <w:lang w:val="nl-NL"/>
        </w:rPr>
        <w:t>144/2017/TT-BTC ngày 22/9/2017 của Bộ Tài chính)</w:t>
      </w:r>
      <w:r w:rsidRPr="00F61A7C">
        <w:rPr>
          <w:spacing w:val="4"/>
          <w:sz w:val="28"/>
          <w:szCs w:val="28"/>
          <w:lang w:val="nl-NL"/>
        </w:rPr>
        <w:t>.</w:t>
      </w:r>
    </w:p>
    <w:p w14:paraId="7CAC2F4F"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pacing w:val="-4"/>
          <w:sz w:val="28"/>
          <w:szCs w:val="28"/>
          <w:lang w:val="nl-NL"/>
        </w:rPr>
      </w:pPr>
      <w:r w:rsidRPr="00F61A7C">
        <w:rPr>
          <w:spacing w:val="-4"/>
          <w:sz w:val="28"/>
          <w:szCs w:val="28"/>
          <w:lang w:val="nl-NL"/>
        </w:rPr>
        <w:t>3. Công khai tình hình quản lý, sử dụng xe ô tô và tài sản cố định khác (theo Mẫu số 09c-CK/TSC</w:t>
      </w:r>
      <w:r w:rsidRPr="001B6780">
        <w:rPr>
          <w:spacing w:val="-4"/>
          <w:sz w:val="28"/>
          <w:szCs w:val="28"/>
          <w:lang w:val="nl-NL"/>
        </w:rPr>
        <w:t>144/2017/TT-BTC ngày 22/9/2017 của Bộ Tài chính)</w:t>
      </w:r>
      <w:r w:rsidRPr="00F61A7C">
        <w:rPr>
          <w:spacing w:val="-4"/>
          <w:sz w:val="28"/>
          <w:szCs w:val="28"/>
          <w:lang w:val="nl-NL"/>
        </w:rPr>
        <w:t>.</w:t>
      </w:r>
    </w:p>
    <w:p w14:paraId="749FE507"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sz w:val="28"/>
          <w:szCs w:val="28"/>
          <w:lang w:val="nl-NL"/>
        </w:rPr>
        <w:t>4.Công khai tình hình xử lý tài sản công (theo Mẫu số 09d-CK/TSC</w:t>
      </w:r>
      <w:r w:rsidRPr="001B6780">
        <w:rPr>
          <w:sz w:val="28"/>
          <w:szCs w:val="28"/>
          <w:lang w:val="nl-NL"/>
        </w:rPr>
        <w:t>144/2017/TT-BTC ngày 22/9/2017 của Bộ Tài chính)</w:t>
      </w:r>
      <w:r w:rsidRPr="00F61A7C">
        <w:rPr>
          <w:sz w:val="28"/>
          <w:szCs w:val="28"/>
          <w:lang w:val="nl-NL"/>
        </w:rPr>
        <w:t>.</w:t>
      </w:r>
    </w:p>
    <w:p w14:paraId="35223D26"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pacing w:val="-4"/>
          <w:sz w:val="28"/>
          <w:szCs w:val="28"/>
          <w:lang w:val="nl-NL"/>
        </w:rPr>
      </w:pPr>
      <w:r w:rsidRPr="00F61A7C">
        <w:rPr>
          <w:spacing w:val="-4"/>
          <w:sz w:val="28"/>
          <w:szCs w:val="28"/>
          <w:lang w:val="nl-NL"/>
        </w:rPr>
        <w:t>5. Công khai tình hình khai thác nguồn lực tài chính từ tài sản công (theo Mẫu số 09đ-CK/TSC</w:t>
      </w:r>
      <w:r w:rsidRPr="001B6780">
        <w:rPr>
          <w:spacing w:val="-4"/>
          <w:sz w:val="28"/>
          <w:szCs w:val="28"/>
          <w:lang w:val="nl-NL"/>
        </w:rPr>
        <w:t>144/2017/TT-BTC ngày 22/9/2017 của Bộ Tài chính</w:t>
      </w:r>
      <w:r w:rsidRPr="001C1693">
        <w:rPr>
          <w:i/>
          <w:spacing w:val="-4"/>
          <w:sz w:val="28"/>
          <w:szCs w:val="28"/>
          <w:lang w:val="nl-NL"/>
        </w:rPr>
        <w:t>)</w:t>
      </w:r>
      <w:r w:rsidRPr="00F61A7C">
        <w:rPr>
          <w:spacing w:val="-4"/>
          <w:sz w:val="28"/>
          <w:szCs w:val="28"/>
          <w:lang w:val="nl-NL"/>
        </w:rPr>
        <w:t>.</w:t>
      </w:r>
    </w:p>
    <w:p w14:paraId="7D909B2A"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b/>
          <w:bCs/>
          <w:sz w:val="28"/>
          <w:szCs w:val="28"/>
          <w:lang w:val="nl-NL"/>
        </w:rPr>
        <w:t>Điều 9. Trách nhiệm công khai</w:t>
      </w:r>
    </w:p>
    <w:p w14:paraId="2F9D9B96"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pacing w:val="-2"/>
          <w:sz w:val="28"/>
          <w:szCs w:val="28"/>
          <w:lang w:val="nl-NL"/>
        </w:rPr>
      </w:pPr>
      <w:r w:rsidRPr="00F61A7C">
        <w:rPr>
          <w:spacing w:val="-2"/>
          <w:sz w:val="28"/>
          <w:szCs w:val="28"/>
          <w:lang w:val="nl-NL"/>
        </w:rPr>
        <w:t>Hiệu trưởng nhà trường chịu trách nhiệm phê duyệt và công bố công khai tình hình quản lý, sử dụng tài sản công</w:t>
      </w:r>
      <w:r w:rsidRPr="00F61A7C">
        <w:rPr>
          <w:iCs/>
          <w:spacing w:val="-2"/>
          <w:sz w:val="28"/>
          <w:szCs w:val="28"/>
          <w:lang w:val="nl-NL"/>
        </w:rPr>
        <w:t>theo các nội dung công khai đã nêu tại Điều 8 của Quy chế</w:t>
      </w:r>
      <w:r w:rsidRPr="00F61A7C">
        <w:rPr>
          <w:spacing w:val="-2"/>
          <w:sz w:val="28"/>
          <w:szCs w:val="28"/>
          <w:lang w:val="nl-NL"/>
        </w:rPr>
        <w:t>.</w:t>
      </w:r>
    </w:p>
    <w:p w14:paraId="4C6690C0"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nl-NL"/>
        </w:rPr>
      </w:pPr>
      <w:r w:rsidRPr="00F61A7C">
        <w:rPr>
          <w:b/>
          <w:bCs/>
          <w:sz w:val="28"/>
          <w:szCs w:val="28"/>
          <w:lang w:val="nl-NL"/>
        </w:rPr>
        <w:t>Điều 10. Hình thức công khai</w:t>
      </w:r>
    </w:p>
    <w:p w14:paraId="15CBE5A0" w14:textId="77777777"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shd w:val="clear" w:color="auto" w:fill="FFFFFF"/>
          <w:lang w:val="nl-NL"/>
        </w:rPr>
      </w:pPr>
      <w:r w:rsidRPr="00F61A7C">
        <w:rPr>
          <w:sz w:val="28"/>
          <w:szCs w:val="28"/>
          <w:shd w:val="clear" w:color="auto" w:fill="FFFFFF"/>
          <w:lang w:val="nl-NL"/>
        </w:rPr>
        <w:t>Công bố tại cuộc họp hội đồng sư phạm của nhà trường và niêm yết tại trụ sở làm việc của Trường.</w:t>
      </w:r>
    </w:p>
    <w:p w14:paraId="4A34F6BA" w14:textId="77777777" w:rsidR="001B6780" w:rsidRPr="00F61A7C" w:rsidRDefault="001B6780" w:rsidP="00F61A7C">
      <w:pPr>
        <w:pStyle w:val="NormalWeb"/>
        <w:shd w:val="clear" w:color="auto" w:fill="FFFFFF"/>
        <w:spacing w:before="0" w:beforeAutospacing="0" w:after="0" w:afterAutospacing="0" w:line="288" w:lineRule="auto"/>
        <w:ind w:firstLine="567"/>
        <w:jc w:val="center"/>
        <w:rPr>
          <w:sz w:val="28"/>
          <w:szCs w:val="28"/>
          <w:lang w:val="nl-NL"/>
        </w:rPr>
      </w:pPr>
      <w:r w:rsidRPr="00F61A7C">
        <w:rPr>
          <w:b/>
          <w:bCs/>
          <w:sz w:val="28"/>
          <w:szCs w:val="28"/>
          <w:lang w:val="nl-NL"/>
        </w:rPr>
        <w:t>Chương IV</w:t>
      </w:r>
    </w:p>
    <w:p w14:paraId="6CEA21F9" w14:textId="77777777" w:rsidR="001B6780" w:rsidRPr="00F61A7C" w:rsidRDefault="001B6780" w:rsidP="00F61A7C">
      <w:pPr>
        <w:pStyle w:val="NormalWeb"/>
        <w:shd w:val="clear" w:color="auto" w:fill="FFFFFF"/>
        <w:spacing w:before="0" w:beforeAutospacing="0" w:after="0" w:afterAutospacing="0" w:line="288" w:lineRule="auto"/>
        <w:ind w:firstLine="567"/>
        <w:jc w:val="center"/>
        <w:rPr>
          <w:b/>
          <w:bCs/>
          <w:sz w:val="28"/>
          <w:szCs w:val="28"/>
          <w:lang w:val="nl-NL"/>
        </w:rPr>
      </w:pPr>
      <w:r w:rsidRPr="00F61A7C">
        <w:rPr>
          <w:b/>
          <w:bCs/>
          <w:sz w:val="28"/>
          <w:szCs w:val="28"/>
          <w:lang w:val="nl-NL"/>
        </w:rPr>
        <w:t>TỔ CHỨC THỰC HIỆN</w:t>
      </w:r>
    </w:p>
    <w:p w14:paraId="6D263694" w14:textId="77777777" w:rsidR="001B6780" w:rsidRPr="001B6780" w:rsidRDefault="001B6780" w:rsidP="00F61A7C">
      <w:pPr>
        <w:spacing w:after="0" w:line="288" w:lineRule="auto"/>
        <w:ind w:firstLine="567"/>
        <w:jc w:val="both"/>
        <w:rPr>
          <w:rFonts w:ascii="Times New Roman" w:hAnsi="Times New Roman" w:cs="Times New Roman"/>
          <w:b/>
          <w:sz w:val="28"/>
          <w:szCs w:val="28"/>
          <w:lang w:val="vi-VN"/>
        </w:rPr>
      </w:pPr>
      <w:r w:rsidRPr="001B6780">
        <w:rPr>
          <w:rFonts w:ascii="Times New Roman" w:hAnsi="Times New Roman" w:cs="Times New Roman"/>
          <w:b/>
          <w:sz w:val="28"/>
          <w:szCs w:val="28"/>
          <w:lang w:val="vi-VN"/>
        </w:rPr>
        <w:t xml:space="preserve">Điều 12. </w:t>
      </w:r>
      <w:bookmarkStart w:id="17" w:name="dieu_11"/>
      <w:r w:rsidRPr="001B6780">
        <w:rPr>
          <w:rFonts w:ascii="Times New Roman" w:hAnsi="Times New Roman" w:cs="Times New Roman"/>
          <w:b/>
          <w:bCs/>
          <w:sz w:val="28"/>
          <w:szCs w:val="28"/>
          <w:lang w:val="vi-VN"/>
        </w:rPr>
        <w:t>Chế độ báo cáo tình hình thực hiện công khai ngân sách</w:t>
      </w:r>
      <w:bookmarkEnd w:id="17"/>
    </w:p>
    <w:p w14:paraId="6E08C5F9" w14:textId="3BC36A08" w:rsidR="001B6780" w:rsidRPr="00F61A7C" w:rsidRDefault="001B6780" w:rsidP="00F61A7C">
      <w:pPr>
        <w:pStyle w:val="NormalWeb"/>
        <w:shd w:val="clear" w:color="auto" w:fill="FFFFFF"/>
        <w:spacing w:before="0" w:beforeAutospacing="0" w:after="0" w:afterAutospacing="0" w:line="288" w:lineRule="auto"/>
        <w:ind w:firstLine="567"/>
        <w:jc w:val="both"/>
        <w:rPr>
          <w:sz w:val="28"/>
          <w:szCs w:val="28"/>
          <w:lang w:val="vi-VN"/>
        </w:rPr>
      </w:pPr>
      <w:r w:rsidRPr="00F61A7C">
        <w:rPr>
          <w:sz w:val="28"/>
          <w:szCs w:val="28"/>
          <w:lang w:val="vi-VN"/>
        </w:rPr>
        <w:t>Bộ phận Kế toán có trách nhiệm gửi tài liệu, số liệu công khai dự toán, quyết toán và báo cáo tổng hợp tình hình công khai ngân sáchtheo quy định</w:t>
      </w:r>
      <w:r w:rsidR="00F61A7C" w:rsidRPr="00F61A7C">
        <w:rPr>
          <w:sz w:val="28"/>
          <w:szCs w:val="28"/>
          <w:lang w:val="vi-VN"/>
        </w:rPr>
        <w:t xml:space="preserve"> </w:t>
      </w:r>
      <w:r w:rsidRPr="00F61A7C">
        <w:rPr>
          <w:sz w:val="28"/>
          <w:szCs w:val="28"/>
          <w:lang w:val="vi-VN"/>
        </w:rPr>
        <w:t xml:space="preserve">cho Phòng </w:t>
      </w:r>
      <w:r w:rsidR="00F61A7C" w:rsidRPr="00F61A7C">
        <w:rPr>
          <w:sz w:val="28"/>
          <w:szCs w:val="28"/>
          <w:lang w:val="vi-VN"/>
        </w:rPr>
        <w:t>Kinh tế xã Ngọc Hồi</w:t>
      </w:r>
      <w:r w:rsidRPr="00F61A7C">
        <w:rPr>
          <w:sz w:val="28"/>
          <w:szCs w:val="28"/>
          <w:lang w:val="vi-VN"/>
        </w:rPr>
        <w:t xml:space="preserve">. Thời gian gửi hồ sơ tài liệu công khai dự toán, quyết toán cùng thời điểm công bố công khai.Thời gian gửi báo cáo trước ngày 31 tháng 5 </w:t>
      </w:r>
      <w:r w:rsidRPr="00F61A7C">
        <w:rPr>
          <w:sz w:val="28"/>
          <w:szCs w:val="28"/>
          <w:lang w:val="vi-VN"/>
        </w:rPr>
        <w:lastRenderedPageBreak/>
        <w:t>hằng năm (đối với công khai dự toán), trước ngày 31 tháng 3 năm sau (đối với công khai quyết toán).</w:t>
      </w:r>
    </w:p>
    <w:p w14:paraId="619FC52F" w14:textId="77777777" w:rsidR="001B6780" w:rsidRPr="00F61A7C" w:rsidRDefault="001B6780" w:rsidP="001B6780">
      <w:pPr>
        <w:pStyle w:val="NormalWeb"/>
        <w:shd w:val="clear" w:color="auto" w:fill="FFFFFF"/>
        <w:spacing w:before="0" w:beforeAutospacing="0" w:after="0" w:afterAutospacing="0" w:line="288" w:lineRule="auto"/>
        <w:ind w:firstLine="567"/>
        <w:jc w:val="both"/>
        <w:rPr>
          <w:sz w:val="28"/>
          <w:szCs w:val="28"/>
          <w:lang w:val="vi-VN"/>
        </w:rPr>
      </w:pPr>
      <w:bookmarkStart w:id="18" w:name="dieu_12"/>
      <w:r w:rsidRPr="00F61A7C">
        <w:rPr>
          <w:b/>
          <w:bCs/>
          <w:sz w:val="28"/>
          <w:szCs w:val="28"/>
          <w:lang w:val="vi-VN"/>
        </w:rPr>
        <w:t>Điều 13. Kiểm tra và giám sát thực hiện</w:t>
      </w:r>
      <w:bookmarkEnd w:id="18"/>
    </w:p>
    <w:p w14:paraId="495C9349" w14:textId="31C26804" w:rsidR="001B6780" w:rsidRPr="00F61A7C" w:rsidRDefault="001B6780" w:rsidP="001B6780">
      <w:pPr>
        <w:pStyle w:val="NormalWeb"/>
        <w:shd w:val="clear" w:color="auto" w:fill="FFFFFF"/>
        <w:spacing w:before="0" w:beforeAutospacing="0" w:after="0" w:afterAutospacing="0" w:line="288" w:lineRule="auto"/>
        <w:ind w:firstLine="567"/>
        <w:jc w:val="both"/>
        <w:rPr>
          <w:spacing w:val="8"/>
          <w:sz w:val="28"/>
          <w:szCs w:val="28"/>
          <w:lang w:val="vi-VN"/>
        </w:rPr>
      </w:pPr>
      <w:r w:rsidRPr="00F61A7C">
        <w:rPr>
          <w:spacing w:val="8"/>
          <w:sz w:val="28"/>
          <w:szCs w:val="28"/>
          <w:lang w:val="vi-VN"/>
        </w:rPr>
        <w:t xml:space="preserve">Giao Ban </w:t>
      </w:r>
      <w:r w:rsidR="00F61A7C" w:rsidRPr="00F61A7C">
        <w:rPr>
          <w:spacing w:val="8"/>
          <w:sz w:val="28"/>
          <w:szCs w:val="28"/>
          <w:lang w:val="vi-VN"/>
        </w:rPr>
        <w:t>thi đua</w:t>
      </w:r>
      <w:r w:rsidRPr="00F61A7C">
        <w:rPr>
          <w:spacing w:val="8"/>
          <w:sz w:val="28"/>
          <w:szCs w:val="28"/>
          <w:lang w:val="vi-VN"/>
        </w:rPr>
        <w:t xml:space="preserve"> chịu trách nhiệm kiểm tra việc thực hiện công khai ngân sách, công khai tình hình quản lý, sử dụng tài sản công của nhà trường.</w:t>
      </w:r>
    </w:p>
    <w:p w14:paraId="7F8B30FB" w14:textId="77777777" w:rsidR="001B6780" w:rsidRPr="00F61A7C" w:rsidRDefault="001B6780" w:rsidP="001B6780">
      <w:pPr>
        <w:pStyle w:val="NormalWeb"/>
        <w:shd w:val="clear" w:color="auto" w:fill="FFFFFF"/>
        <w:spacing w:before="0" w:beforeAutospacing="0" w:after="0" w:afterAutospacing="0" w:line="288" w:lineRule="auto"/>
        <w:ind w:firstLine="567"/>
        <w:jc w:val="both"/>
        <w:rPr>
          <w:spacing w:val="4"/>
          <w:sz w:val="28"/>
          <w:szCs w:val="28"/>
          <w:lang w:val="vi-VN"/>
        </w:rPr>
      </w:pPr>
      <w:r w:rsidRPr="00F61A7C">
        <w:rPr>
          <w:spacing w:val="4"/>
          <w:sz w:val="28"/>
          <w:szCs w:val="28"/>
          <w:lang w:val="vi-VN"/>
        </w:rPr>
        <w:t>Trong quá trình kiểm tra nếu phát hiện có sai sót hoặc chậm so với thời gian công khai đã nêu trong Quy chế đề nghị phản ánh kịp thời để khắc phục, điều chỉnh.</w:t>
      </w:r>
    </w:p>
    <w:p w14:paraId="19E308BE" w14:textId="77777777" w:rsidR="001B6780" w:rsidRPr="00F61A7C" w:rsidRDefault="001B6780" w:rsidP="001B6780">
      <w:pPr>
        <w:pStyle w:val="NormalWeb"/>
        <w:shd w:val="clear" w:color="auto" w:fill="FFFFFF"/>
        <w:spacing w:before="0" w:beforeAutospacing="0" w:after="0" w:afterAutospacing="0" w:line="288" w:lineRule="auto"/>
        <w:ind w:firstLine="567"/>
        <w:jc w:val="both"/>
        <w:rPr>
          <w:sz w:val="28"/>
          <w:szCs w:val="28"/>
          <w:lang w:val="vi-VN"/>
        </w:rPr>
      </w:pPr>
      <w:r w:rsidRPr="00F61A7C">
        <w:rPr>
          <w:b/>
          <w:sz w:val="28"/>
          <w:szCs w:val="28"/>
          <w:lang w:val="vi-VN"/>
        </w:rPr>
        <w:t>Điều 14.</w:t>
      </w:r>
      <w:r w:rsidRPr="007C0D04">
        <w:rPr>
          <w:sz w:val="28"/>
          <w:szCs w:val="28"/>
          <w:lang w:val="nl-NL"/>
        </w:rPr>
        <w:t>Trong quá trình tổ chức thực hiện nếu có gì vướng mắc, đề nghị các bộ phận, cán bộ, viên chức, người lao động kịp thời phản ánh về Ban giám hiệu để nghiên cứu xử lý hoặc sửa đổi, bổ sung Quy chế cho phù hợp.</w:t>
      </w:r>
      <w:r>
        <w:rPr>
          <w:sz w:val="28"/>
          <w:szCs w:val="28"/>
          <w:lang w:val="nl-NL"/>
        </w:rPr>
        <w:t>/.</w:t>
      </w:r>
    </w:p>
    <w:tbl>
      <w:tblPr>
        <w:tblW w:w="9120" w:type="dxa"/>
        <w:tblInd w:w="108" w:type="dxa"/>
        <w:tblLook w:val="01E0" w:firstRow="1" w:lastRow="1" w:firstColumn="1" w:lastColumn="1" w:noHBand="0" w:noVBand="0"/>
      </w:tblPr>
      <w:tblGrid>
        <w:gridCol w:w="4644"/>
        <w:gridCol w:w="4476"/>
      </w:tblGrid>
      <w:tr w:rsidR="001B6780" w:rsidRPr="00A66DE3" w14:paraId="00CE6142" w14:textId="77777777" w:rsidTr="007F2394">
        <w:tc>
          <w:tcPr>
            <w:tcW w:w="9120" w:type="dxa"/>
            <w:gridSpan w:val="2"/>
          </w:tcPr>
          <w:p w14:paraId="35D328BB" w14:textId="77777777" w:rsidR="001B6780" w:rsidRPr="007C0D04" w:rsidRDefault="001B6780" w:rsidP="007F2394">
            <w:pPr>
              <w:spacing w:before="120" w:after="120"/>
              <w:jc w:val="right"/>
              <w:rPr>
                <w:lang w:val="it-IT"/>
              </w:rPr>
            </w:pPr>
            <w:r>
              <w:rPr>
                <w:noProof/>
              </w:rPr>
              <mc:AlternateContent>
                <mc:Choice Requires="wps">
                  <w:drawing>
                    <wp:anchor distT="0" distB="0" distL="114300" distR="114300" simplePos="0" relativeHeight="251669504" behindDoc="0" locked="0" layoutInCell="1" allowOverlap="1" wp14:anchorId="32C924A1" wp14:editId="698F0C74">
                      <wp:simplePos x="0" y="0"/>
                      <wp:positionH relativeFrom="column">
                        <wp:posOffset>1527810</wp:posOffset>
                      </wp:positionH>
                      <wp:positionV relativeFrom="paragraph">
                        <wp:posOffset>173990</wp:posOffset>
                      </wp:positionV>
                      <wp:extent cx="2686050" cy="0"/>
                      <wp:effectExtent l="9525" t="6350" r="9525" b="12700"/>
                      <wp:wrapNone/>
                      <wp:docPr id="1232480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1D1D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875668C"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3pt,13.7pt" to="331.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" strokecolor="#1d1d1d"/>
                  </w:pict>
                </mc:Fallback>
              </mc:AlternateContent>
            </w:r>
          </w:p>
        </w:tc>
      </w:tr>
      <w:tr w:rsidR="001B6780" w:rsidRPr="00A66DE3" w14:paraId="4C8ABC54" w14:textId="77777777" w:rsidTr="007F2394">
        <w:tc>
          <w:tcPr>
            <w:tcW w:w="4644" w:type="dxa"/>
          </w:tcPr>
          <w:p w14:paraId="0875D3DB" w14:textId="77777777" w:rsidR="001B6780" w:rsidRPr="007C0D04" w:rsidRDefault="001B6780" w:rsidP="007F2394">
            <w:pPr>
              <w:spacing w:before="120" w:after="120"/>
              <w:rPr>
                <w:b/>
                <w:szCs w:val="28"/>
                <w:lang w:val="it-IT"/>
              </w:rPr>
            </w:pPr>
          </w:p>
        </w:tc>
        <w:tc>
          <w:tcPr>
            <w:tcW w:w="4476" w:type="dxa"/>
          </w:tcPr>
          <w:p w14:paraId="2B4D38DA" w14:textId="77777777" w:rsidR="001B6780" w:rsidRPr="007C0D04" w:rsidRDefault="001B6780" w:rsidP="007F2394">
            <w:pPr>
              <w:spacing w:before="120" w:after="120"/>
              <w:jc w:val="center"/>
              <w:rPr>
                <w:b/>
                <w:szCs w:val="28"/>
                <w:lang w:val="it-IT"/>
              </w:rPr>
            </w:pPr>
          </w:p>
        </w:tc>
      </w:tr>
    </w:tbl>
    <w:p w14:paraId="0167BC65" w14:textId="77777777" w:rsidR="001B6780" w:rsidRPr="00C516B4" w:rsidRDefault="001B6780" w:rsidP="001B6780">
      <w:pPr>
        <w:spacing w:before="120" w:after="120"/>
        <w:jc w:val="both"/>
        <w:rPr>
          <w:b/>
          <w:sz w:val="28"/>
          <w:szCs w:val="28"/>
          <w:lang w:val="vi-VN"/>
        </w:rPr>
      </w:pPr>
    </w:p>
    <w:p w14:paraId="2EF10D87" w14:textId="77777777" w:rsidR="00500BDF" w:rsidRPr="00B35156" w:rsidRDefault="00500BDF" w:rsidP="00C06F4A">
      <w:pPr>
        <w:pStyle w:val="NormalWeb"/>
        <w:shd w:val="clear" w:color="auto" w:fill="FFFFFF"/>
        <w:spacing w:before="0" w:beforeAutospacing="0" w:after="0" w:afterAutospacing="0"/>
        <w:jc w:val="both"/>
        <w:rPr>
          <w:sz w:val="28"/>
          <w:szCs w:val="28"/>
          <w:lang w:val="vi-VN"/>
        </w:rPr>
      </w:pPr>
    </w:p>
    <w:sectPr w:rsidR="00500BDF" w:rsidRPr="00B35156" w:rsidSect="008A260F">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182C4" w14:textId="77777777" w:rsidR="00655384" w:rsidRDefault="00655384" w:rsidP="0015763C">
      <w:pPr>
        <w:spacing w:after="0" w:line="240" w:lineRule="auto"/>
      </w:pPr>
      <w:r>
        <w:separator/>
      </w:r>
    </w:p>
  </w:endnote>
  <w:endnote w:type="continuationSeparator" w:id="0">
    <w:p w14:paraId="1701334A" w14:textId="77777777" w:rsidR="00655384" w:rsidRDefault="00655384" w:rsidP="0015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C99BA" w14:textId="77777777" w:rsidR="00655384" w:rsidRDefault="00655384" w:rsidP="0015763C">
      <w:pPr>
        <w:spacing w:after="0" w:line="240" w:lineRule="auto"/>
      </w:pPr>
      <w:r>
        <w:separator/>
      </w:r>
    </w:p>
  </w:footnote>
  <w:footnote w:type="continuationSeparator" w:id="0">
    <w:p w14:paraId="08CE9514" w14:textId="77777777" w:rsidR="00655384" w:rsidRDefault="00655384" w:rsidP="00157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63765"/>
      <w:docPartObj>
        <w:docPartGallery w:val="Page Numbers (Top of Page)"/>
        <w:docPartUnique/>
      </w:docPartObj>
    </w:sdtPr>
    <w:sdtEndPr>
      <w:rPr>
        <w:rFonts w:ascii="Times New Roman" w:hAnsi="Times New Roman" w:cs="Times New Roman"/>
        <w:noProof/>
        <w:sz w:val="24"/>
        <w:szCs w:val="24"/>
      </w:rPr>
    </w:sdtEndPr>
    <w:sdtContent>
      <w:p w14:paraId="7CA76FDB" w14:textId="07A34073" w:rsidR="00741B96" w:rsidRPr="008948D2" w:rsidRDefault="00245BC5">
        <w:pPr>
          <w:pStyle w:val="Header"/>
          <w:jc w:val="center"/>
          <w:rPr>
            <w:rFonts w:ascii="Times New Roman" w:hAnsi="Times New Roman" w:cs="Times New Roman"/>
            <w:sz w:val="24"/>
            <w:szCs w:val="24"/>
          </w:rPr>
        </w:pPr>
        <w:r w:rsidRPr="008948D2">
          <w:rPr>
            <w:rFonts w:ascii="Times New Roman" w:hAnsi="Times New Roman" w:cs="Times New Roman"/>
            <w:sz w:val="24"/>
            <w:szCs w:val="24"/>
          </w:rPr>
          <w:fldChar w:fldCharType="begin"/>
        </w:r>
        <w:r w:rsidR="00741B96" w:rsidRPr="008948D2">
          <w:rPr>
            <w:rFonts w:ascii="Times New Roman" w:hAnsi="Times New Roman" w:cs="Times New Roman"/>
            <w:sz w:val="24"/>
            <w:szCs w:val="24"/>
          </w:rPr>
          <w:instrText xml:space="preserve"> PAGE   \* MERGEFORMAT </w:instrText>
        </w:r>
        <w:r w:rsidRPr="008948D2">
          <w:rPr>
            <w:rFonts w:ascii="Times New Roman" w:hAnsi="Times New Roman" w:cs="Times New Roman"/>
            <w:sz w:val="24"/>
            <w:szCs w:val="24"/>
          </w:rPr>
          <w:fldChar w:fldCharType="separate"/>
        </w:r>
        <w:r w:rsidR="00A66DE3">
          <w:rPr>
            <w:rFonts w:ascii="Times New Roman" w:hAnsi="Times New Roman" w:cs="Times New Roman"/>
            <w:noProof/>
            <w:sz w:val="24"/>
            <w:szCs w:val="24"/>
          </w:rPr>
          <w:t>6</w:t>
        </w:r>
        <w:r w:rsidRPr="008948D2">
          <w:rPr>
            <w:rFonts w:ascii="Times New Roman" w:hAnsi="Times New Roman" w:cs="Times New Roman"/>
            <w:noProof/>
            <w:sz w:val="24"/>
            <w:szCs w:val="24"/>
          </w:rPr>
          <w:fldChar w:fldCharType="end"/>
        </w:r>
      </w:p>
    </w:sdtContent>
  </w:sdt>
  <w:p w14:paraId="3E7B32A0" w14:textId="77777777" w:rsidR="0093738A" w:rsidRDefault="00937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3C"/>
    <w:rsid w:val="0001367C"/>
    <w:rsid w:val="00022DF5"/>
    <w:rsid w:val="0002442D"/>
    <w:rsid w:val="000447DA"/>
    <w:rsid w:val="000767B2"/>
    <w:rsid w:val="0008009D"/>
    <w:rsid w:val="000864D0"/>
    <w:rsid w:val="000A173B"/>
    <w:rsid w:val="000A38C9"/>
    <w:rsid w:val="000E5E88"/>
    <w:rsid w:val="000F1D61"/>
    <w:rsid w:val="001146EA"/>
    <w:rsid w:val="0015763C"/>
    <w:rsid w:val="00180508"/>
    <w:rsid w:val="001817F4"/>
    <w:rsid w:val="001863B5"/>
    <w:rsid w:val="00192932"/>
    <w:rsid w:val="001B43AE"/>
    <w:rsid w:val="001B6780"/>
    <w:rsid w:val="001C09C7"/>
    <w:rsid w:val="001C5BF2"/>
    <w:rsid w:val="001C6DB0"/>
    <w:rsid w:val="001F52C3"/>
    <w:rsid w:val="002003B3"/>
    <w:rsid w:val="002035F6"/>
    <w:rsid w:val="00225532"/>
    <w:rsid w:val="00227109"/>
    <w:rsid w:val="00245BC5"/>
    <w:rsid w:val="00261CCB"/>
    <w:rsid w:val="00272D98"/>
    <w:rsid w:val="002B5089"/>
    <w:rsid w:val="002B611E"/>
    <w:rsid w:val="002B6779"/>
    <w:rsid w:val="002B779C"/>
    <w:rsid w:val="002C2C58"/>
    <w:rsid w:val="002C3274"/>
    <w:rsid w:val="002C3F44"/>
    <w:rsid w:val="002C4E11"/>
    <w:rsid w:val="002F1105"/>
    <w:rsid w:val="002F488B"/>
    <w:rsid w:val="003334C1"/>
    <w:rsid w:val="00341B24"/>
    <w:rsid w:val="00347065"/>
    <w:rsid w:val="003710C1"/>
    <w:rsid w:val="00380B43"/>
    <w:rsid w:val="003871B2"/>
    <w:rsid w:val="00395CF3"/>
    <w:rsid w:val="003B0B0B"/>
    <w:rsid w:val="003B147C"/>
    <w:rsid w:val="003C17ED"/>
    <w:rsid w:val="003C31AB"/>
    <w:rsid w:val="003C7723"/>
    <w:rsid w:val="003D42D9"/>
    <w:rsid w:val="003E128E"/>
    <w:rsid w:val="004006FC"/>
    <w:rsid w:val="004461B0"/>
    <w:rsid w:val="00462C26"/>
    <w:rsid w:val="00473B41"/>
    <w:rsid w:val="004755D4"/>
    <w:rsid w:val="004813F8"/>
    <w:rsid w:val="00481CCC"/>
    <w:rsid w:val="004843B6"/>
    <w:rsid w:val="004A2CC9"/>
    <w:rsid w:val="004C32BD"/>
    <w:rsid w:val="004C3BDC"/>
    <w:rsid w:val="004F4271"/>
    <w:rsid w:val="004F7437"/>
    <w:rsid w:val="00500BDF"/>
    <w:rsid w:val="00530DCC"/>
    <w:rsid w:val="00547FE9"/>
    <w:rsid w:val="005505D9"/>
    <w:rsid w:val="00554631"/>
    <w:rsid w:val="00556F62"/>
    <w:rsid w:val="00572AAE"/>
    <w:rsid w:val="00581546"/>
    <w:rsid w:val="005935E0"/>
    <w:rsid w:val="005A37A3"/>
    <w:rsid w:val="005A6566"/>
    <w:rsid w:val="005B2A79"/>
    <w:rsid w:val="005B3C64"/>
    <w:rsid w:val="005C0F90"/>
    <w:rsid w:val="005D6907"/>
    <w:rsid w:val="006015BD"/>
    <w:rsid w:val="006017DA"/>
    <w:rsid w:val="0060221D"/>
    <w:rsid w:val="006037BD"/>
    <w:rsid w:val="006108D0"/>
    <w:rsid w:val="006242B2"/>
    <w:rsid w:val="006327B7"/>
    <w:rsid w:val="006327BC"/>
    <w:rsid w:val="00642887"/>
    <w:rsid w:val="00651C3F"/>
    <w:rsid w:val="00655384"/>
    <w:rsid w:val="0068388E"/>
    <w:rsid w:val="006A0E0A"/>
    <w:rsid w:val="006A2303"/>
    <w:rsid w:val="006C656F"/>
    <w:rsid w:val="0070345D"/>
    <w:rsid w:val="00705F59"/>
    <w:rsid w:val="00716DF6"/>
    <w:rsid w:val="00720B81"/>
    <w:rsid w:val="0072278F"/>
    <w:rsid w:val="00741B96"/>
    <w:rsid w:val="00767176"/>
    <w:rsid w:val="0078002C"/>
    <w:rsid w:val="007824A6"/>
    <w:rsid w:val="00786DCA"/>
    <w:rsid w:val="007B0A39"/>
    <w:rsid w:val="007C3A4E"/>
    <w:rsid w:val="007E1591"/>
    <w:rsid w:val="00833051"/>
    <w:rsid w:val="00840E86"/>
    <w:rsid w:val="00886890"/>
    <w:rsid w:val="00887800"/>
    <w:rsid w:val="008902C8"/>
    <w:rsid w:val="008948D2"/>
    <w:rsid w:val="0089645E"/>
    <w:rsid w:val="008A260F"/>
    <w:rsid w:val="008B1455"/>
    <w:rsid w:val="008D46C1"/>
    <w:rsid w:val="008E4ADA"/>
    <w:rsid w:val="00914E6D"/>
    <w:rsid w:val="00914E99"/>
    <w:rsid w:val="0093738A"/>
    <w:rsid w:val="009472AE"/>
    <w:rsid w:val="00966A87"/>
    <w:rsid w:val="00981290"/>
    <w:rsid w:val="00993400"/>
    <w:rsid w:val="009A5E7D"/>
    <w:rsid w:val="009B3E2B"/>
    <w:rsid w:val="009D234E"/>
    <w:rsid w:val="009D32A9"/>
    <w:rsid w:val="009E0BBF"/>
    <w:rsid w:val="009E1B62"/>
    <w:rsid w:val="009E1DC3"/>
    <w:rsid w:val="009E4185"/>
    <w:rsid w:val="00A024FF"/>
    <w:rsid w:val="00A23DA4"/>
    <w:rsid w:val="00A62A1B"/>
    <w:rsid w:val="00A66DE3"/>
    <w:rsid w:val="00A76FE8"/>
    <w:rsid w:val="00AB2CFE"/>
    <w:rsid w:val="00AB4E5C"/>
    <w:rsid w:val="00AC633B"/>
    <w:rsid w:val="00AD218D"/>
    <w:rsid w:val="00B2231E"/>
    <w:rsid w:val="00B35156"/>
    <w:rsid w:val="00B35592"/>
    <w:rsid w:val="00B42548"/>
    <w:rsid w:val="00B47AF7"/>
    <w:rsid w:val="00B71BB6"/>
    <w:rsid w:val="00B737FC"/>
    <w:rsid w:val="00B906DE"/>
    <w:rsid w:val="00BA3D10"/>
    <w:rsid w:val="00BA5003"/>
    <w:rsid w:val="00BB00C8"/>
    <w:rsid w:val="00BB0D84"/>
    <w:rsid w:val="00BB3460"/>
    <w:rsid w:val="00BC4F61"/>
    <w:rsid w:val="00BD7709"/>
    <w:rsid w:val="00BE429E"/>
    <w:rsid w:val="00BE6C7F"/>
    <w:rsid w:val="00C06F4A"/>
    <w:rsid w:val="00C146A4"/>
    <w:rsid w:val="00C2203E"/>
    <w:rsid w:val="00C26124"/>
    <w:rsid w:val="00C4691B"/>
    <w:rsid w:val="00C6639C"/>
    <w:rsid w:val="00CA2591"/>
    <w:rsid w:val="00CC4BAF"/>
    <w:rsid w:val="00CC70AA"/>
    <w:rsid w:val="00CD3266"/>
    <w:rsid w:val="00CD5693"/>
    <w:rsid w:val="00CE6607"/>
    <w:rsid w:val="00CF1334"/>
    <w:rsid w:val="00D06DDB"/>
    <w:rsid w:val="00D06F17"/>
    <w:rsid w:val="00D1157B"/>
    <w:rsid w:val="00D1284D"/>
    <w:rsid w:val="00D23220"/>
    <w:rsid w:val="00D306E7"/>
    <w:rsid w:val="00D347B2"/>
    <w:rsid w:val="00D50DEE"/>
    <w:rsid w:val="00D60084"/>
    <w:rsid w:val="00D67642"/>
    <w:rsid w:val="00D82668"/>
    <w:rsid w:val="00D92AC5"/>
    <w:rsid w:val="00DC668A"/>
    <w:rsid w:val="00DE6F61"/>
    <w:rsid w:val="00DE74D5"/>
    <w:rsid w:val="00DF4554"/>
    <w:rsid w:val="00E04D6B"/>
    <w:rsid w:val="00E07114"/>
    <w:rsid w:val="00E1579D"/>
    <w:rsid w:val="00E5344B"/>
    <w:rsid w:val="00E723ED"/>
    <w:rsid w:val="00E84FE8"/>
    <w:rsid w:val="00E85A96"/>
    <w:rsid w:val="00E8771F"/>
    <w:rsid w:val="00E93BE3"/>
    <w:rsid w:val="00E96D53"/>
    <w:rsid w:val="00EA1623"/>
    <w:rsid w:val="00EA7CCD"/>
    <w:rsid w:val="00EB14F4"/>
    <w:rsid w:val="00EE466A"/>
    <w:rsid w:val="00EF6835"/>
    <w:rsid w:val="00F21059"/>
    <w:rsid w:val="00F237AC"/>
    <w:rsid w:val="00F32A12"/>
    <w:rsid w:val="00F53C6E"/>
    <w:rsid w:val="00F55E2C"/>
    <w:rsid w:val="00F57588"/>
    <w:rsid w:val="00F61A7C"/>
    <w:rsid w:val="00F64B61"/>
    <w:rsid w:val="00FB0FDA"/>
    <w:rsid w:val="00FC7B9E"/>
    <w:rsid w:val="00FD7793"/>
    <w:rsid w:val="00FE0955"/>
    <w:rsid w:val="00FF59FF"/>
    <w:rsid w:val="00FF658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36A29"/>
  <w15:docId w15:val="{549DC001-20D2-4E8C-AA9A-55E0C021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BB0D84"/>
    <w:pPr>
      <w:keepNext/>
      <w:spacing w:before="60" w:after="0" w:line="360" w:lineRule="auto"/>
      <w:ind w:left="585"/>
      <w:jc w:val="center"/>
      <w:outlineLvl w:val="2"/>
    </w:pPr>
    <w:rPr>
      <w:rFonts w:ascii=".VnTimeH" w:eastAsia="Times New Roman" w:hAnsi=".VnTimeH" w:cs="Times New Roman"/>
      <w:b/>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76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63C"/>
  </w:style>
  <w:style w:type="paragraph" w:styleId="Footer">
    <w:name w:val="footer"/>
    <w:basedOn w:val="Normal"/>
    <w:link w:val="FooterChar"/>
    <w:uiPriority w:val="99"/>
    <w:unhideWhenUsed/>
    <w:rsid w:val="00157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63C"/>
  </w:style>
  <w:style w:type="paragraph" w:styleId="BalloonText">
    <w:name w:val="Balloon Text"/>
    <w:basedOn w:val="Normal"/>
    <w:link w:val="BalloonTextChar"/>
    <w:uiPriority w:val="99"/>
    <w:semiHidden/>
    <w:unhideWhenUsed/>
    <w:rsid w:val="00347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65"/>
    <w:rPr>
      <w:rFonts w:ascii="Tahoma" w:hAnsi="Tahoma" w:cs="Tahoma"/>
      <w:sz w:val="16"/>
      <w:szCs w:val="16"/>
    </w:rPr>
  </w:style>
  <w:style w:type="character" w:customStyle="1" w:styleId="Heading3Char">
    <w:name w:val="Heading 3 Char"/>
    <w:basedOn w:val="DefaultParagraphFont"/>
    <w:link w:val="Heading3"/>
    <w:rsid w:val="00BB0D84"/>
    <w:rPr>
      <w:rFonts w:ascii=".VnTimeH" w:eastAsia="Times New Roman" w:hAnsi=".VnTimeH" w:cs="Times New Roman"/>
      <w:b/>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safe=active&amp;sca_esv=c3481c731caf225c&amp;rlz=1C1CHBF_enVN1158VN1158&amp;cs=0&amp;sxsrf=AE3TifNkjQLxNIxbL-X42kRVd2EeVs6yKw%3A1759482209986&amp;q=Ngh%E1%BB%8B+%C4%91%E1%BB%8Bnh+s%E1%BB%91+04%2F2015%2FN%C4%90-CP&amp;sa=X&amp;ved=2ahUKEwiI8dCA1oeQAxVFfvUHHdeJCTMQxccNegQIAxAB&amp;mstk=AUtExfCu_VAun4ddyplSjLgnT6BXnqkh9U1EPFtaRNEcVreVonF4Y8bxj7FWc9ZByAGu-cV3R_nLSPPf2LLSjIGk_ljcwr-_qj0c4po9zyRhokbF_jd-18BOBRnDA1DGiVEknVxLXYzN86_tw1zA8Ny10eHmzsJ3dFYm1clPQpkDLQXATMuwVFLwm0DDXBn5QUmLlpHljBIlzeI1CJnid33FwdGQZBDu8KYgMgAJFsZoo4kHhkk6wR2cylExHt8m2Q9-ciF0ygKXsvQLY2MR05a4206I&amp;csui=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3598C-111B-42E6-873D-B8DB85D2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cp:lastModifiedBy>
  <cp:revision>4</cp:revision>
  <cp:lastPrinted>2025-10-14T03:34:00Z</cp:lastPrinted>
  <dcterms:created xsi:type="dcterms:W3CDTF">2025-10-08T16:17:00Z</dcterms:created>
  <dcterms:modified xsi:type="dcterms:W3CDTF">2025-10-14T03:36:00Z</dcterms:modified>
</cp:coreProperties>
</file>