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AD4F1" w14:textId="53E1B6FD" w:rsidR="00230212" w:rsidRPr="00230212" w:rsidRDefault="00230212" w:rsidP="00230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212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230212">
        <w:rPr>
          <w:rFonts w:ascii="Times New Roman" w:hAnsi="Times New Roman" w:cs="Times New Roman"/>
          <w:b/>
          <w:bCs/>
          <w:sz w:val="28"/>
          <w:szCs w:val="28"/>
        </w:rPr>
        <w:t>HI ĐOÀN TRƯỜNG THCS TỨ HIỆP THAM GIA DỌN DẸP ĐÀI TƯỞNG NIỆM LIỆT SĨ – HOẠT ĐỘNG TRI ÂN THIẾT THỰC</w:t>
      </w:r>
    </w:p>
    <w:p w14:paraId="04080A28" w14:textId="77777777" w:rsidR="00230212" w:rsidRPr="00230212" w:rsidRDefault="00230212" w:rsidP="002302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0212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Ba,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22/04/2025, Chi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dẹp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Đài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tưởng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niệm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liệt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sĩ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Tứ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Hiệp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tri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ân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lao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lớn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anh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hùng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liệt</w:t>
      </w:r>
      <w:proofErr w:type="spellEnd"/>
      <w:r w:rsidRPr="00230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b/>
          <w:bCs/>
          <w:sz w:val="28"/>
          <w:szCs w:val="28"/>
        </w:rPr>
        <w:t>sĩ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>.</w:t>
      </w:r>
    </w:p>
    <w:p w14:paraId="437A4386" w14:textId="77777777" w:rsidR="00230212" w:rsidRPr="00230212" w:rsidRDefault="00230212" w:rsidP="002302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quét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nhổ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cỏ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chùi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bia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Đài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>.</w:t>
      </w:r>
    </w:p>
    <w:p w14:paraId="447D3EDA" w14:textId="77777777" w:rsidR="00230212" w:rsidRPr="00230212" w:rsidRDefault="00230212" w:rsidP="002302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Đền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>.</w:t>
      </w:r>
    </w:p>
    <w:p w14:paraId="13E0FC80" w14:textId="77777777" w:rsidR="00230212" w:rsidRDefault="00230212" w:rsidP="00230212">
      <w:pPr>
        <w:jc w:val="both"/>
        <w:rPr>
          <w:rFonts w:ascii="Times New Roman" w:hAnsi="Times New Roman" w:cs="Times New Roman"/>
          <w:sz w:val="28"/>
          <w:szCs w:val="28"/>
        </w:rPr>
      </w:pPr>
      <w:r w:rsidRPr="00230212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21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30212">
        <w:rPr>
          <w:rFonts w:ascii="Times New Roman" w:hAnsi="Times New Roman" w:cs="Times New Roman"/>
          <w:sz w:val="28"/>
          <w:szCs w:val="28"/>
        </w:rPr>
        <w:t>.</w:t>
      </w:r>
    </w:p>
    <w:p w14:paraId="509523BD" w14:textId="49D54618" w:rsidR="00230212" w:rsidRPr="00230212" w:rsidRDefault="00230212" w:rsidP="00230212">
      <w:pPr>
        <w:jc w:val="both"/>
        <w:rPr>
          <w:rFonts w:ascii="Times New Roman" w:hAnsi="Times New Roman" w:cs="Times New Roman"/>
          <w:sz w:val="28"/>
          <w:szCs w:val="28"/>
        </w:rPr>
      </w:pPr>
      <w:r w:rsidRPr="0023021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C7998C1" wp14:editId="6194243A">
            <wp:extent cx="5943600" cy="4457700"/>
            <wp:effectExtent l="0" t="0" r="0" b="0"/>
            <wp:docPr id="1176926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266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21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31BFCD" wp14:editId="17F46EC6">
            <wp:extent cx="5943600" cy="7924800"/>
            <wp:effectExtent l="0" t="0" r="0" b="0"/>
            <wp:docPr id="1696837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374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21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918F93E" wp14:editId="2CA4FDD7">
            <wp:extent cx="5943600" cy="7933055"/>
            <wp:effectExtent l="0" t="0" r="0" b="0"/>
            <wp:docPr id="197113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358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21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EEEF8C" wp14:editId="188122AF">
            <wp:extent cx="5943600" cy="7933055"/>
            <wp:effectExtent l="0" t="0" r="0" b="0"/>
            <wp:docPr id="1810068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688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FBBB" w14:textId="77777777" w:rsidR="002B2168" w:rsidRPr="00230212" w:rsidRDefault="002B2168">
      <w:pPr>
        <w:rPr>
          <w:rFonts w:ascii="Times New Roman" w:hAnsi="Times New Roman" w:cs="Times New Roman"/>
          <w:sz w:val="28"/>
          <w:szCs w:val="28"/>
        </w:rPr>
      </w:pPr>
    </w:p>
    <w:sectPr w:rsidR="002B2168" w:rsidRPr="00230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212"/>
    <w:rsid w:val="00230212"/>
    <w:rsid w:val="002B2168"/>
    <w:rsid w:val="0070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5A00F"/>
  <w15:chartTrackingRefBased/>
  <w15:docId w15:val="{C264C38D-B1DC-425F-9432-6D3C3524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0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2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2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0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0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0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2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0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2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2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2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2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02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02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02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0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0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0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0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0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02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02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02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2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2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02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2025-05-01T10:35:00Z</dcterms:created>
  <dcterms:modified xsi:type="dcterms:W3CDTF">2025-05-01T10:37:00Z</dcterms:modified>
</cp:coreProperties>
</file>