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05CD" w14:textId="77777777" w:rsidR="00306887" w:rsidRDefault="00306887" w:rsidP="0054521D">
      <w:pPr>
        <w:spacing w:after="0" w:line="288" w:lineRule="auto"/>
        <w:ind w:firstLine="720"/>
        <w:jc w:val="center"/>
        <w:rPr>
          <w:b/>
          <w:bCs/>
          <w:sz w:val="28"/>
          <w:szCs w:val="28"/>
        </w:rPr>
      </w:pPr>
      <w:r w:rsidRPr="00DF7F0A">
        <w:rPr>
          <w:b/>
          <w:bCs/>
          <w:sz w:val="28"/>
          <w:szCs w:val="28"/>
        </w:rPr>
        <w:t xml:space="preserve">CHUYÊN ĐỀ MÔN </w:t>
      </w:r>
      <w:r>
        <w:rPr>
          <w:b/>
          <w:bCs/>
          <w:sz w:val="28"/>
          <w:szCs w:val="28"/>
        </w:rPr>
        <w:t xml:space="preserve">TOÁN </w:t>
      </w:r>
    </w:p>
    <w:p w14:paraId="1E0EEA25" w14:textId="77777777" w:rsidR="00306887" w:rsidRDefault="00306887" w:rsidP="0054521D">
      <w:pPr>
        <w:spacing w:after="0" w:line="288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Pr="00306887">
        <w:rPr>
          <w:b/>
          <w:bCs/>
          <w:sz w:val="28"/>
          <w:szCs w:val="28"/>
        </w:rPr>
        <w:t xml:space="preserve">Phát triển năng lực tư duy toán học </w:t>
      </w:r>
    </w:p>
    <w:p w14:paraId="04124641" w14:textId="40BC978E" w:rsidR="00306887" w:rsidRPr="00DF7F0A" w:rsidRDefault="00306887" w:rsidP="0054521D">
      <w:pPr>
        <w:spacing w:after="0" w:line="288" w:lineRule="auto"/>
        <w:ind w:firstLine="720"/>
        <w:jc w:val="center"/>
        <w:rPr>
          <w:b/>
          <w:bCs/>
          <w:sz w:val="28"/>
          <w:szCs w:val="28"/>
        </w:rPr>
      </w:pPr>
      <w:r w:rsidRPr="00306887">
        <w:rPr>
          <w:b/>
          <w:bCs/>
          <w:sz w:val="28"/>
          <w:szCs w:val="28"/>
        </w:rPr>
        <w:t>qua bài phân tích đa thức thành nhân tử</w:t>
      </w:r>
      <w:r>
        <w:rPr>
          <w:b/>
          <w:bCs/>
          <w:sz w:val="28"/>
          <w:szCs w:val="28"/>
        </w:rPr>
        <w:t>”.</w:t>
      </w:r>
    </w:p>
    <w:p w14:paraId="4C1DEF20" w14:textId="1F14B871" w:rsidR="00306887" w:rsidRDefault="00306887" w:rsidP="0054521D">
      <w:pPr>
        <w:spacing w:after="0" w:line="288" w:lineRule="auto"/>
        <w:ind w:firstLine="720"/>
        <w:jc w:val="both"/>
        <w:rPr>
          <w:sz w:val="28"/>
          <w:szCs w:val="28"/>
        </w:rPr>
      </w:pPr>
      <w:r w:rsidRPr="00DE772B">
        <w:rPr>
          <w:sz w:val="28"/>
          <w:szCs w:val="28"/>
        </w:rPr>
        <w:t xml:space="preserve">Thực hiện kế hoạch năm học 2025-2026, được sự quan tâm, chỉ đạo trực tiếp của BGH nhà trường, sáng thứ </w:t>
      </w:r>
      <w:r>
        <w:rPr>
          <w:sz w:val="28"/>
          <w:szCs w:val="28"/>
        </w:rPr>
        <w:t xml:space="preserve">sáu </w:t>
      </w:r>
      <w:r w:rsidRPr="00DE772B">
        <w:rPr>
          <w:sz w:val="28"/>
          <w:szCs w:val="28"/>
        </w:rPr>
        <w:t>(2</w:t>
      </w:r>
      <w:r>
        <w:rPr>
          <w:sz w:val="28"/>
          <w:szCs w:val="28"/>
        </w:rPr>
        <w:t>1</w:t>
      </w:r>
      <w:r w:rsidRPr="00DE772B">
        <w:rPr>
          <w:sz w:val="28"/>
          <w:szCs w:val="28"/>
        </w:rPr>
        <w:t>/1</w:t>
      </w:r>
      <w:r>
        <w:rPr>
          <w:sz w:val="28"/>
          <w:szCs w:val="28"/>
        </w:rPr>
        <w:t>1</w:t>
      </w:r>
      <w:r w:rsidRPr="00DE772B">
        <w:rPr>
          <w:sz w:val="28"/>
          <w:szCs w:val="28"/>
        </w:rPr>
        <w:t xml:space="preserve">/2025), Tổ </w:t>
      </w:r>
      <w:r>
        <w:rPr>
          <w:sz w:val="28"/>
          <w:szCs w:val="28"/>
        </w:rPr>
        <w:t>Toán - Tin</w:t>
      </w:r>
      <w:r w:rsidRPr="00DE772B">
        <w:rPr>
          <w:sz w:val="28"/>
          <w:szCs w:val="28"/>
        </w:rPr>
        <w:t xml:space="preserve"> đã tổ chức thành công chuyên đề môn </w:t>
      </w:r>
      <w:r w:rsidRPr="00E802A4">
        <w:rPr>
          <w:sz w:val="28"/>
          <w:szCs w:val="28"/>
        </w:rPr>
        <w:t>Toán “Rèn luyện tính tư duy logic và chính xác trong toán học thông qua một số bài toán về quy tắc dấu ngoặc”</w:t>
      </w:r>
      <w:r>
        <w:rPr>
          <w:sz w:val="28"/>
          <w:szCs w:val="28"/>
        </w:rPr>
        <w:t>. Chuyên đề do đồng chí Nguyễn Thị Thu Thảo thực hiện</w:t>
      </w:r>
      <w:r w:rsidR="0054521D">
        <w:rPr>
          <w:sz w:val="28"/>
          <w:szCs w:val="28"/>
        </w:rPr>
        <w:t>.</w:t>
      </w:r>
    </w:p>
    <w:p w14:paraId="336B6B5A" w14:textId="77777777" w:rsidR="00306887" w:rsidRPr="00DE772B" w:rsidRDefault="00306887" w:rsidP="0054521D">
      <w:pPr>
        <w:spacing w:after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Sau đây là một số hình ảnh của chuyên đề:</w:t>
      </w:r>
    </w:p>
    <w:p w14:paraId="2EFB8505" w14:textId="77777777" w:rsidR="0054521D" w:rsidRDefault="0054521D" w:rsidP="0054521D">
      <w:pPr>
        <w:spacing w:after="0" w:line="240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78C5BB52" wp14:editId="29534FC7">
            <wp:extent cx="4976037" cy="3732279"/>
            <wp:effectExtent l="0" t="0" r="0" b="1905"/>
            <wp:docPr id="1052067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67908" name="Picture 10520679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518" cy="374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E99D2" w14:textId="77777777" w:rsidR="0054521D" w:rsidRDefault="0054521D" w:rsidP="0054521D">
      <w:pPr>
        <w:spacing w:after="0" w:line="240" w:lineRule="auto"/>
        <w:jc w:val="center"/>
      </w:pPr>
    </w:p>
    <w:p w14:paraId="5A86A0AC" w14:textId="6F3A69D8" w:rsidR="006D2282" w:rsidRPr="00306887" w:rsidRDefault="0054521D" w:rsidP="0054521D">
      <w:pPr>
        <w:spacing w:after="0" w:line="240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05BD8B61" wp14:editId="7C822F08">
            <wp:extent cx="5056015" cy="3636335"/>
            <wp:effectExtent l="0" t="0" r="0" b="2540"/>
            <wp:docPr id="9423444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44420" name="Picture 9423444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747" cy="366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2282" w:rsidRPr="00306887" w:rsidSect="00306887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87"/>
    <w:rsid w:val="00306887"/>
    <w:rsid w:val="00313C6A"/>
    <w:rsid w:val="0046404D"/>
    <w:rsid w:val="0054521D"/>
    <w:rsid w:val="006D2282"/>
    <w:rsid w:val="00972E14"/>
    <w:rsid w:val="00A86F99"/>
    <w:rsid w:val="00BA159F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D904"/>
  <w15:chartTrackingRefBased/>
  <w15:docId w15:val="{581F51E7-65E0-43A0-A9FB-9F272820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87"/>
    <w:pPr>
      <w:spacing w:line="259" w:lineRule="auto"/>
    </w:pPr>
    <w:rPr>
      <w:rFonts w:ascii="Times New Roman" w:eastAsia="Calibri" w:hAnsi="Times New Roman" w:cs="Times New Roman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8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8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8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8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8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88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88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88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88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88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6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88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6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887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6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Nguyễn Thu</dc:creator>
  <cp:keywords/>
  <dc:description/>
  <cp:lastModifiedBy>Thảo Nguyễn Thu</cp:lastModifiedBy>
  <cp:revision>2</cp:revision>
  <dcterms:created xsi:type="dcterms:W3CDTF">2025-12-21T15:53:00Z</dcterms:created>
  <dcterms:modified xsi:type="dcterms:W3CDTF">2025-12-23T11:40:00Z</dcterms:modified>
</cp:coreProperties>
</file>