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532" w:rsidRPr="00657532" w:rsidRDefault="00657532" w:rsidP="00657532">
      <w:pPr>
        <w:spacing w:before="100" w:beforeAutospacing="1" w:after="100" w:afterAutospacing="1" w:line="288" w:lineRule="auto"/>
        <w:ind w:firstLine="720"/>
        <w:jc w:val="center"/>
        <w:outlineLvl w:val="2"/>
        <w:rPr>
          <w:rFonts w:eastAsia="Times New Roman" w:cs="Times New Roman"/>
          <w:b/>
          <w:bCs/>
          <w:sz w:val="26"/>
          <w:szCs w:val="26"/>
        </w:rPr>
      </w:pPr>
      <w:r w:rsidRPr="00657532">
        <w:rPr>
          <w:rFonts w:eastAsia="Times New Roman" w:cs="Times New Roman"/>
          <w:b/>
          <w:bCs/>
          <w:sz w:val="26"/>
          <w:szCs w:val="26"/>
        </w:rPr>
        <w:t xml:space="preserve">KẾ HOẠCH GIÁO DỤC THÁNG 11 - LỨA TUỔI MẪU GIÁO BÉ 3-4 TUỔI - LỚP C2 </w:t>
      </w:r>
      <w:r w:rsidRPr="00657532">
        <w:rPr>
          <w:rFonts w:eastAsia="Times New Roman" w:cs="Times New Roman"/>
          <w:b/>
          <w:bCs/>
          <w:sz w:val="26"/>
          <w:szCs w:val="26"/>
        </w:rPr>
        <w:br/>
        <w:t>Tên giáo viên: Trần Thị Hà – Nguyễn Thị Hòa</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403"/>
        <w:gridCol w:w="417"/>
        <w:gridCol w:w="1752"/>
        <w:gridCol w:w="328"/>
        <w:gridCol w:w="1942"/>
        <w:gridCol w:w="21"/>
        <w:gridCol w:w="2062"/>
        <w:gridCol w:w="21"/>
        <w:gridCol w:w="2135"/>
        <w:gridCol w:w="2151"/>
        <w:gridCol w:w="803"/>
      </w:tblGrid>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sz w:val="26"/>
                <w:szCs w:val="26"/>
              </w:rPr>
              <w:t>Thời gian/hoạt động</w:t>
            </w:r>
          </w:p>
        </w:tc>
        <w:tc>
          <w:tcPr>
            <w:tcW w:w="8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imes New Roman" w:cs="Times New Roman"/>
                <w:b/>
                <w:bCs/>
                <w:i/>
                <w:iCs/>
                <w:sz w:val="26"/>
                <w:szCs w:val="26"/>
              </w:rPr>
            </w:pPr>
            <w:r w:rsidRPr="00657532">
              <w:rPr>
                <w:rFonts w:eastAsia="Times New Roman" w:cs="Times New Roman"/>
                <w:b/>
                <w:bCs/>
                <w:sz w:val="26"/>
                <w:szCs w:val="26"/>
              </w:rPr>
              <w:t>Tuần 1</w:t>
            </w:r>
            <w:r w:rsidRPr="00657532">
              <w:rPr>
                <w:rFonts w:eastAsia="Times New Roman" w:cs="Times New Roman"/>
                <w:b/>
                <w:bCs/>
                <w:sz w:val="26"/>
                <w:szCs w:val="26"/>
              </w:rPr>
              <w:br/>
            </w:r>
            <w:r w:rsidRPr="00657532">
              <w:rPr>
                <w:rFonts w:eastAsia="Times New Roman" w:cs="Times New Roman"/>
                <w:b/>
                <w:bCs/>
                <w:i/>
                <w:iCs/>
                <w:sz w:val="26"/>
                <w:szCs w:val="26"/>
              </w:rPr>
              <w:t>Từ 30/10 đến 03/11</w:t>
            </w:r>
          </w:p>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i/>
                <w:iCs/>
                <w:sz w:val="26"/>
                <w:szCs w:val="26"/>
              </w:rPr>
              <w:t>Trần Thị Hà</w:t>
            </w:r>
          </w:p>
        </w:tc>
        <w:tc>
          <w:tcPr>
            <w:tcW w:w="87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imes New Roman" w:cs="Times New Roman"/>
                <w:b/>
                <w:bCs/>
                <w:i/>
                <w:iCs/>
                <w:sz w:val="26"/>
                <w:szCs w:val="26"/>
              </w:rPr>
            </w:pPr>
            <w:r w:rsidRPr="00657532">
              <w:rPr>
                <w:rFonts w:eastAsia="Times New Roman" w:cs="Times New Roman"/>
                <w:b/>
                <w:bCs/>
                <w:sz w:val="26"/>
                <w:szCs w:val="26"/>
              </w:rPr>
              <w:t>Tuần 2</w:t>
            </w:r>
            <w:r w:rsidRPr="00657532">
              <w:rPr>
                <w:rFonts w:eastAsia="Times New Roman" w:cs="Times New Roman"/>
                <w:b/>
                <w:bCs/>
                <w:sz w:val="26"/>
                <w:szCs w:val="26"/>
              </w:rPr>
              <w:br/>
            </w:r>
            <w:r w:rsidRPr="00657532">
              <w:rPr>
                <w:rFonts w:eastAsia="Times New Roman" w:cs="Times New Roman"/>
                <w:b/>
                <w:bCs/>
                <w:i/>
                <w:iCs/>
                <w:sz w:val="26"/>
                <w:szCs w:val="26"/>
              </w:rPr>
              <w:t>Từ 06/11 đến 10/11</w:t>
            </w:r>
          </w:p>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i/>
                <w:iCs/>
                <w:sz w:val="26"/>
                <w:szCs w:val="26"/>
              </w:rPr>
              <w:t>Nguyễn Thị Hòa</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sz w:val="26"/>
                <w:szCs w:val="26"/>
              </w:rPr>
              <w:t>Tuần 3</w:t>
            </w:r>
          </w:p>
          <w:p w:rsidR="00657532" w:rsidRPr="00657532" w:rsidRDefault="00657532" w:rsidP="00657532">
            <w:pPr>
              <w:spacing w:after="0" w:line="240" w:lineRule="auto"/>
              <w:rPr>
                <w:rFonts w:eastAsia="Times New Roman" w:cs="Times New Roman"/>
                <w:b/>
                <w:bCs/>
                <w:i/>
                <w:iCs/>
                <w:sz w:val="26"/>
                <w:szCs w:val="26"/>
              </w:rPr>
            </w:pPr>
            <w:r>
              <w:rPr>
                <w:rFonts w:eastAsia="Times New Roman" w:cs="Times New Roman"/>
                <w:b/>
                <w:bCs/>
                <w:i/>
                <w:iCs/>
                <w:sz w:val="26"/>
                <w:szCs w:val="26"/>
              </w:rPr>
              <w:t>Từ 13/11 đến</w:t>
            </w:r>
            <w:r w:rsidRPr="00657532">
              <w:rPr>
                <w:rFonts w:eastAsia="Times New Roman" w:cs="Times New Roman"/>
                <w:b/>
                <w:bCs/>
                <w:i/>
                <w:iCs/>
                <w:sz w:val="26"/>
                <w:szCs w:val="26"/>
              </w:rPr>
              <w:t>17/11</w:t>
            </w:r>
          </w:p>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i/>
                <w:iCs/>
                <w:sz w:val="26"/>
                <w:szCs w:val="26"/>
              </w:rPr>
              <w:t>Trần Thị Hà</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imes New Roman" w:cs="Times New Roman"/>
                <w:b/>
                <w:bCs/>
                <w:i/>
                <w:iCs/>
                <w:sz w:val="26"/>
                <w:szCs w:val="26"/>
              </w:rPr>
            </w:pPr>
            <w:r w:rsidRPr="00657532">
              <w:rPr>
                <w:rFonts w:eastAsia="Times New Roman" w:cs="Times New Roman"/>
                <w:b/>
                <w:bCs/>
                <w:sz w:val="26"/>
                <w:szCs w:val="26"/>
              </w:rPr>
              <w:t>Tuần 4</w:t>
            </w:r>
            <w:r w:rsidRPr="00657532">
              <w:rPr>
                <w:rFonts w:eastAsia="Times New Roman" w:cs="Times New Roman"/>
                <w:b/>
                <w:bCs/>
                <w:sz w:val="26"/>
                <w:szCs w:val="26"/>
              </w:rPr>
              <w:br/>
            </w:r>
            <w:r w:rsidRPr="00657532">
              <w:rPr>
                <w:rFonts w:eastAsia="Times New Roman" w:cs="Times New Roman"/>
                <w:b/>
                <w:bCs/>
                <w:i/>
                <w:iCs/>
                <w:sz w:val="26"/>
                <w:szCs w:val="26"/>
              </w:rPr>
              <w:t>Từ 20/11 đến 24/11</w:t>
            </w:r>
          </w:p>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i/>
                <w:iCs/>
                <w:sz w:val="26"/>
                <w:szCs w:val="26"/>
              </w:rPr>
              <w:t>Nguyễn Thị Hòa</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imes New Roman" w:cs="Times New Roman"/>
                <w:b/>
                <w:bCs/>
                <w:i/>
                <w:iCs/>
                <w:sz w:val="26"/>
                <w:szCs w:val="26"/>
              </w:rPr>
            </w:pPr>
            <w:r w:rsidRPr="00657532">
              <w:rPr>
                <w:rFonts w:eastAsia="Times New Roman" w:cs="Times New Roman"/>
                <w:b/>
                <w:bCs/>
                <w:sz w:val="26"/>
                <w:szCs w:val="26"/>
              </w:rPr>
              <w:t>Tuần 5</w:t>
            </w:r>
            <w:r w:rsidRPr="00657532">
              <w:rPr>
                <w:rFonts w:eastAsia="Times New Roman" w:cs="Times New Roman"/>
                <w:b/>
                <w:bCs/>
                <w:sz w:val="26"/>
                <w:szCs w:val="26"/>
              </w:rPr>
              <w:br/>
            </w:r>
            <w:r w:rsidRPr="00657532">
              <w:rPr>
                <w:rFonts w:eastAsia="Times New Roman" w:cs="Times New Roman"/>
                <w:b/>
                <w:bCs/>
                <w:i/>
                <w:iCs/>
                <w:sz w:val="26"/>
                <w:szCs w:val="26"/>
              </w:rPr>
              <w:t>Từ 27/11 đến 01/12</w:t>
            </w:r>
          </w:p>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i/>
                <w:iCs/>
                <w:sz w:val="26"/>
                <w:szCs w:val="26"/>
              </w:rPr>
              <w:t>Trần Thị Hà</w: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b/>
                <w:bCs/>
                <w:sz w:val="26"/>
                <w:szCs w:val="26"/>
              </w:rPr>
            </w:pPr>
            <w:r w:rsidRPr="00657532">
              <w:rPr>
                <w:rFonts w:eastAsia="Times New Roman" w:cs="Times New Roman"/>
                <w:b/>
                <w:bCs/>
                <w:sz w:val="26"/>
                <w:szCs w:val="26"/>
              </w:rPr>
              <w:t>MT thực hiện</w:t>
            </w: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Đón trẻ, thể dục sáng</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Cô đón trẻ: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sidRPr="00657532">
              <w:rPr>
                <w:rFonts w:eastAsiaTheme="minorEastAsia" w:cs="Times New Roman"/>
                <w:sz w:val="26"/>
                <w:szCs w:val="26"/>
              </w:rPr>
              <w:br/>
            </w:r>
            <w:r w:rsidRPr="00657532">
              <w:rPr>
                <w:rFonts w:eastAsiaTheme="minorEastAsia" w:cs="Times New Roman"/>
                <w:szCs w:val="28"/>
              </w:rPr>
              <w:t>* Tập thể dục theo nhạc chung của trường: Thứ 2: Chào cờ - Tập TD với cờ; Thứ 4,6 tập với cờ– Nhảy dân vũ rửa tay; Thứ 3, 5 tập với vòng – Nhảy dân vũ trống cơm</w:t>
            </w:r>
            <w:r w:rsidRPr="00657532">
              <w:rPr>
                <w:rFonts w:eastAsiaTheme="minorEastAsia" w:cs="Times New Roman"/>
                <w:sz w:val="26"/>
                <w:szCs w:val="26"/>
              </w:rPr>
              <w:br/>
            </w:r>
            <w:r w:rsidRPr="00657532">
              <w:rPr>
                <w:rFonts w:eastAsiaTheme="minorEastAsia" w:cs="Times New Roman"/>
                <w:szCs w:val="28"/>
              </w:rPr>
              <w:t>- BT1: Tập với cờ</w:t>
            </w:r>
            <w:r w:rsidRPr="00657532">
              <w:rPr>
                <w:rFonts w:eastAsiaTheme="minorEastAsia" w:cs="Times New Roman"/>
                <w:sz w:val="26"/>
                <w:szCs w:val="26"/>
              </w:rPr>
              <w:br/>
            </w:r>
            <w:r w:rsidRPr="00657532">
              <w:rPr>
                <w:rFonts w:eastAsiaTheme="minorEastAsia" w:cs="Times New Roman"/>
                <w:szCs w:val="28"/>
              </w:rPr>
              <w:t>+ Hô hấp: Thổi cờ</w:t>
            </w:r>
            <w:r w:rsidRPr="00657532">
              <w:rPr>
                <w:rFonts w:eastAsiaTheme="minorEastAsia" w:cs="Times New Roman"/>
                <w:sz w:val="26"/>
                <w:szCs w:val="26"/>
              </w:rPr>
              <w:br/>
            </w:r>
            <w:r w:rsidRPr="00657532">
              <w:rPr>
                <w:rFonts w:eastAsiaTheme="minorEastAsia" w:cs="Times New Roman"/>
                <w:szCs w:val="28"/>
              </w:rPr>
              <w:t>+ Tay: Sang ngang – lên cao – sang ngang: 2lần x 8 nhịp</w:t>
            </w:r>
            <w:r w:rsidRPr="00657532">
              <w:rPr>
                <w:rFonts w:eastAsiaTheme="minorEastAsia" w:cs="Times New Roman"/>
                <w:sz w:val="26"/>
                <w:szCs w:val="26"/>
              </w:rPr>
              <w:br/>
            </w:r>
            <w:r w:rsidRPr="00657532">
              <w:rPr>
                <w:rFonts w:eastAsiaTheme="minorEastAsia" w:cs="Times New Roman"/>
                <w:szCs w:val="28"/>
              </w:rPr>
              <w:t>+ Lườn: Tay chống hông quay người sang 2 bên: 2lần x 8 nhịp</w:t>
            </w:r>
            <w:r w:rsidRPr="00657532">
              <w:rPr>
                <w:rFonts w:eastAsiaTheme="minorEastAsia" w:cs="Times New Roman"/>
                <w:sz w:val="26"/>
                <w:szCs w:val="26"/>
              </w:rPr>
              <w:br/>
            </w:r>
            <w:r w:rsidRPr="00657532">
              <w:rPr>
                <w:rFonts w:eastAsiaTheme="minorEastAsia" w:cs="Times New Roman"/>
                <w:szCs w:val="28"/>
              </w:rPr>
              <w:t>+ Chân: Chân nhấc vuông góc, 2 tay gập trước: 2 lần x 8 nhịp</w:t>
            </w:r>
            <w:r w:rsidRPr="00657532">
              <w:rPr>
                <w:rFonts w:eastAsiaTheme="minorEastAsia" w:cs="Times New Roman"/>
                <w:sz w:val="26"/>
                <w:szCs w:val="26"/>
              </w:rPr>
              <w:br/>
            </w:r>
            <w:r w:rsidRPr="00657532">
              <w:rPr>
                <w:rFonts w:eastAsiaTheme="minorEastAsia" w:cs="Times New Roman"/>
                <w:szCs w:val="28"/>
              </w:rPr>
              <w:t>+ Bật: Bật chụm tách chân – 2 tay sang ngang, lên cao: 2 lần x 8 nhịp</w:t>
            </w:r>
            <w:r w:rsidRPr="00657532">
              <w:rPr>
                <w:rFonts w:eastAsiaTheme="minorEastAsia" w:cs="Times New Roman"/>
                <w:sz w:val="26"/>
                <w:szCs w:val="26"/>
              </w:rPr>
              <w:br/>
            </w:r>
            <w:r w:rsidRPr="00657532">
              <w:rPr>
                <w:rFonts w:eastAsiaTheme="minorEastAsia" w:cs="Times New Roman"/>
                <w:szCs w:val="28"/>
              </w:rPr>
              <w:t>- Hồi tĩnh: Đi nhẹ nhàng theo vòng tròn</w:t>
            </w:r>
            <w:r w:rsidRPr="00657532">
              <w:rPr>
                <w:rFonts w:eastAsiaTheme="minorEastAsia" w:cs="Times New Roman"/>
                <w:sz w:val="26"/>
                <w:szCs w:val="26"/>
              </w:rPr>
              <w:br/>
            </w:r>
            <w:r w:rsidRPr="00657532">
              <w:rPr>
                <w:rFonts w:eastAsiaTheme="minorEastAsia" w:cs="Times New Roman"/>
                <w:szCs w:val="28"/>
              </w:rPr>
              <w:t>- BT2: Tập với vòng</w:t>
            </w:r>
            <w:r w:rsidRPr="00657532">
              <w:rPr>
                <w:rFonts w:eastAsiaTheme="minorEastAsia" w:cs="Times New Roman"/>
                <w:sz w:val="26"/>
                <w:szCs w:val="26"/>
              </w:rPr>
              <w:br/>
            </w:r>
            <w:r w:rsidRPr="00657532">
              <w:rPr>
                <w:rFonts w:eastAsiaTheme="minorEastAsia" w:cs="Times New Roman"/>
                <w:szCs w:val="28"/>
              </w:rPr>
              <w:t>+ Hô hấp: Thổi bóng</w:t>
            </w:r>
            <w:r w:rsidRPr="00657532">
              <w:rPr>
                <w:rFonts w:eastAsiaTheme="minorEastAsia" w:cs="Times New Roman"/>
                <w:sz w:val="26"/>
                <w:szCs w:val="26"/>
              </w:rPr>
              <w:br/>
            </w:r>
            <w:r w:rsidRPr="00657532">
              <w:rPr>
                <w:rFonts w:eastAsiaTheme="minorEastAsia" w:cs="Times New Roman"/>
                <w:szCs w:val="28"/>
              </w:rPr>
              <w:t>+ Tay: Đưa trước – Lên cao – Đưa trước: 2 lần x 8 nhịp</w:t>
            </w:r>
            <w:r w:rsidRPr="00657532">
              <w:rPr>
                <w:rFonts w:eastAsiaTheme="minorEastAsia" w:cs="Times New Roman"/>
                <w:sz w:val="26"/>
                <w:szCs w:val="26"/>
              </w:rPr>
              <w:br/>
            </w:r>
            <w:r w:rsidRPr="00657532">
              <w:rPr>
                <w:rFonts w:eastAsiaTheme="minorEastAsia" w:cs="Times New Roman"/>
                <w:szCs w:val="28"/>
              </w:rPr>
              <w:t>+ Bụng: Gập sâu: 2 lần x 8 nhịp</w:t>
            </w:r>
            <w:r w:rsidRPr="00657532">
              <w:rPr>
                <w:rFonts w:eastAsiaTheme="minorEastAsia" w:cs="Times New Roman"/>
                <w:sz w:val="26"/>
                <w:szCs w:val="26"/>
              </w:rPr>
              <w:br/>
            </w:r>
            <w:r w:rsidRPr="00657532">
              <w:rPr>
                <w:rFonts w:eastAsiaTheme="minorEastAsia" w:cs="Times New Roman"/>
                <w:szCs w:val="28"/>
              </w:rPr>
              <w:t>+ Chân: Chân bước trước khuỵu gối: 2 lần x 8 nhịp</w:t>
            </w:r>
            <w:r w:rsidRPr="00657532">
              <w:rPr>
                <w:rFonts w:eastAsiaTheme="minorEastAsia" w:cs="Times New Roman"/>
                <w:sz w:val="26"/>
                <w:szCs w:val="26"/>
              </w:rPr>
              <w:br/>
            </w:r>
            <w:r w:rsidRPr="00657532">
              <w:rPr>
                <w:rFonts w:eastAsiaTheme="minorEastAsia" w:cs="Times New Roman"/>
                <w:szCs w:val="28"/>
              </w:rPr>
              <w:t>+ Bật: Bật chụm tách chân: 2 lần x 8 nhịp</w:t>
            </w:r>
            <w:r w:rsidRPr="00657532">
              <w:rPr>
                <w:rFonts w:eastAsiaTheme="minorEastAsia" w:cs="Times New Roman"/>
                <w:sz w:val="26"/>
                <w:szCs w:val="26"/>
              </w:rPr>
              <w:br/>
            </w:r>
            <w:r w:rsidRPr="00657532">
              <w:rPr>
                <w:rFonts w:eastAsiaTheme="minorEastAsia" w:cs="Times New Roman"/>
                <w:szCs w:val="28"/>
              </w:rPr>
              <w:t xml:space="preserve">+ Điều hòa: Đưa vòng nhẹ nhàng 1 vòng tròn: 2 lần x 8 nhịp </w:t>
            </w:r>
            <w:r w:rsidRPr="00657532">
              <w:rPr>
                <w:rFonts w:eastAsiaTheme="minorEastAsia" w:cs="Times New Roman"/>
                <w:sz w:val="26"/>
                <w:szCs w:val="26"/>
              </w:rPr>
              <w:br/>
            </w:r>
            <w:r w:rsidRPr="00657532">
              <w:rPr>
                <w:rFonts w:eastAsiaTheme="minorEastAsia" w:cs="Times New Roman"/>
                <w:szCs w:val="28"/>
              </w:rPr>
              <w:t xml:space="preserve">- Hồi tĩnh: Đi nhẹ nhàng theo vòng tròn </w:t>
            </w:r>
            <w:r w:rsidRPr="00657532">
              <w:rPr>
                <w:rFonts w:eastAsia="Times New Roman" w:cs="Times New Roman"/>
                <w:vanish/>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4" o:title=""/>
                </v:shape>
                <w:control r:id="rId5" w:name="DefaultOcxName" w:shapeid="_x0000_i1042"/>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4"/>
                <w:szCs w:val="24"/>
              </w:rPr>
            </w:pP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Trò chuyện</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Trò chuyện về một số nghề trong xã hội; nghề của bố mẹ; công việc hàng ngày của các bác, cô cấp dưỡng, ngày nhà giáo Việt Nam 20/11, nghề thợ may, nghề cứu hỏa. </w:t>
            </w:r>
            <w:r w:rsidRPr="00657532">
              <w:rPr>
                <w:rFonts w:eastAsiaTheme="minorEastAsia" w:cs="Times New Roman"/>
                <w:sz w:val="26"/>
                <w:szCs w:val="26"/>
              </w:rPr>
              <w:br/>
            </w:r>
            <w:r w:rsidRPr="00657532">
              <w:rPr>
                <w:rFonts w:eastAsiaTheme="minorEastAsia" w:cs="Times New Roman"/>
                <w:szCs w:val="28"/>
              </w:rPr>
              <w:t xml:space="preserve">* Trò chuyện về thứ, ngày, tháng; điểm danh những bạn chưa đến lớp; chia sẻ. </w:t>
            </w:r>
          </w:p>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MT 15: Nhận ra và tránh một số vật dụng nguy hiểm (bàn là, bếp đang đun, phích nước nóng </w:t>
            </w:r>
            <w:r w:rsidRPr="00657532">
              <w:rPr>
                <w:rFonts w:eastAsiaTheme="minorEastAsia" w:cs="Times New Roman"/>
                <w:szCs w:val="28"/>
              </w:rPr>
              <w:lastRenderedPageBreak/>
              <w:t xml:space="preserve">... ) khi được nhắc nhở </w:t>
            </w:r>
            <w:r w:rsidRPr="00657532">
              <w:rPr>
                <w:rFonts w:eastAsiaTheme="minorEastAsia" w:cs="Times New Roman"/>
                <w:b/>
                <w:bCs/>
                <w:color w:val="337AB7"/>
                <w:szCs w:val="28"/>
              </w:rPr>
              <w:t>(MT15)</w:t>
            </w:r>
            <w:r w:rsidRPr="00657532">
              <w:rPr>
                <w:rFonts w:eastAsiaTheme="minorEastAsia" w:cs="Times New Roman"/>
                <w:szCs w:val="28"/>
              </w:rPr>
              <w:t xml:space="preserve"> </w:t>
            </w:r>
          </w:p>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MT 47: -Nói rõ các tiếng </w:t>
            </w:r>
            <w:r w:rsidRPr="00657532">
              <w:rPr>
                <w:rFonts w:eastAsiaTheme="minorEastAsia" w:cs="Times New Roman"/>
                <w:b/>
                <w:bCs/>
                <w:color w:val="337AB7"/>
                <w:szCs w:val="28"/>
              </w:rPr>
              <w:t>(MT47)</w:t>
            </w:r>
            <w:r w:rsidRPr="00657532">
              <w:rPr>
                <w:rFonts w:eastAsiaTheme="minorEastAsia" w:cs="Times New Roman"/>
                <w:szCs w:val="28"/>
              </w:rPr>
              <w:t xml:space="preserve"> </w:t>
            </w:r>
            <w:r w:rsidRPr="00657532">
              <w:rPr>
                <w:rFonts w:eastAsia="Times New Roman" w:cs="Times New Roman"/>
                <w:vanish/>
                <w:sz w:val="26"/>
                <w:szCs w:val="26"/>
              </w:rPr>
              <w:object w:dxaOrig="1440" w:dyaOrig="1440">
                <v:shape id="_x0000_i1041" type="#_x0000_t75" style="width:1in;height:18pt" o:ole="">
                  <v:imagedata r:id="rId6" o:title=""/>
                </v:shape>
                <w:control r:id="rId7" w:name="DefaultOcxName1" w:shapeid="_x0000_i1041"/>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 w:val="26"/>
                <w:szCs w:val="26"/>
              </w:rPr>
              <w:lastRenderedPageBreak/>
              <w:t>MT15, MT47</w:t>
            </w:r>
          </w:p>
        </w:tc>
      </w:tr>
      <w:tr w:rsidR="00657532" w:rsidRPr="00657532" w:rsidTr="00657532">
        <w:tc>
          <w:tcPr>
            <w:tcW w:w="53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lastRenderedPageBreak/>
              <w:t>Hoạt động học</w:t>
            </w: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T2</w:t>
            </w:r>
          </w:p>
        </w:tc>
        <w:tc>
          <w:tcPr>
            <w:tcW w:w="79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Văn học</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Đồng dao: Rềnh rềnh ràng ràng </w:t>
            </w:r>
          </w:p>
        </w:tc>
        <w:tc>
          <w:tcPr>
            <w:tcW w:w="7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Văn học</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Thơ: Các cô thợ ( Đa số trẻ chưa biết) </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Văn học</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Thơ: Bàn tay cô giáo (2 khổ đầu)</w:t>
            </w:r>
            <w:r w:rsidRPr="00657532">
              <w:rPr>
                <w:rFonts w:eastAsia="Times New Roman" w:cs="Times New Roman"/>
              </w:rPr>
              <w:br/>
            </w:r>
            <w:r w:rsidRPr="00657532">
              <w:rPr>
                <w:rFonts w:eastAsia="Times New Roman" w:cs="Times New Roman"/>
                <w:szCs w:val="28"/>
              </w:rPr>
              <w:t xml:space="preserve">( Loại tiết: Đa số trẻ chưa biết)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Văn học</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Truyện: Ba chú lợn con</w:t>
            </w:r>
            <w:r w:rsidRPr="00657532">
              <w:rPr>
                <w:rFonts w:eastAsia="Times New Roman" w:cs="Times New Roman"/>
              </w:rPr>
              <w:br/>
            </w:r>
            <w:r w:rsidRPr="00657532">
              <w:rPr>
                <w:rFonts w:eastAsia="Times New Roman" w:cs="Times New Roman"/>
                <w:szCs w:val="28"/>
              </w:rPr>
              <w:t xml:space="preserve">( Đa số trẻ chưa biết) </w:t>
            </w:r>
            <w:r w:rsidRPr="00657532">
              <w:rPr>
                <w:rFonts w:eastAsia="Times New Roman" w:cs="Times New Roman"/>
                <w:b/>
                <w:bCs/>
                <w:color w:val="337AB7"/>
                <w:szCs w:val="28"/>
              </w:rPr>
              <w:t>(MT57)</w:t>
            </w:r>
            <w:r w:rsidRPr="00657532">
              <w:rPr>
                <w:rFonts w:eastAsia="Times New Roman" w:cs="Times New Roman"/>
                <w:szCs w:val="28"/>
              </w:rPr>
              <w:t xml:space="preserve"> </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Văn học</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Thơ: Xe chữa cháy ( Đa số trẻ chưa biết) </w:t>
            </w:r>
          </w:p>
        </w:tc>
        <w:tc>
          <w:tcPr>
            <w:tcW w:w="308"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 w:val="26"/>
                <w:szCs w:val="26"/>
              </w:rPr>
              <w:t>MT2, MT61, MT74, MT80, MT57, MT41, MT33</w:t>
            </w:r>
          </w:p>
        </w:tc>
      </w:tr>
      <w:tr w:rsidR="00657532" w:rsidRPr="00657532" w:rsidTr="00657532">
        <w:tc>
          <w:tcPr>
            <w:tcW w:w="53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T3</w:t>
            </w:r>
          </w:p>
        </w:tc>
        <w:tc>
          <w:tcPr>
            <w:tcW w:w="79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Làm quen với toán</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Dạy trẻ xếp tương ứng 1-1 giữa 2 nhóm đối tượng gần giống nhau </w:t>
            </w:r>
          </w:p>
        </w:tc>
        <w:tc>
          <w:tcPr>
            <w:tcW w:w="7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Làm quen với toán</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Tách gộp trong phạm vi 2 </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Làm quen với toán</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 Dạy trẻ đếm trên đối tượng trong phạm vi 3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Làm quen với toán</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Tách gộp trong phạm vi 3 </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Làm quen với toán</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Xếp xen kẽ theo dấu hiệu màu sắc </w:t>
            </w:r>
            <w:r w:rsidRPr="00657532">
              <w:rPr>
                <w:rFonts w:eastAsia="Times New Roman" w:cs="Times New Roman"/>
                <w:b/>
                <w:bCs/>
                <w:color w:val="337AB7"/>
                <w:szCs w:val="28"/>
              </w:rPr>
              <w:t>(MT33)</w:t>
            </w:r>
            <w:r w:rsidRPr="00657532">
              <w:rPr>
                <w:rFonts w:eastAsia="Times New Roman" w:cs="Times New Roman"/>
                <w:szCs w:val="28"/>
              </w:rPr>
              <w:t xml:space="preserve"> </w:t>
            </w: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r>
      <w:tr w:rsidR="00657532" w:rsidRPr="00657532" w:rsidTr="00657532">
        <w:tc>
          <w:tcPr>
            <w:tcW w:w="53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T4</w:t>
            </w:r>
          </w:p>
        </w:tc>
        <w:tc>
          <w:tcPr>
            <w:tcW w:w="79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Âm nhạc</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 xml:space="preserve">- NDTT: DH: Cháu yêu cô chú công nhân. </w:t>
            </w:r>
            <w:r w:rsidRPr="00657532">
              <w:rPr>
                <w:rFonts w:eastAsia="Times New Roman" w:cs="Times New Roman"/>
              </w:rPr>
              <w:br/>
            </w:r>
            <w:r w:rsidRPr="00657532">
              <w:rPr>
                <w:rFonts w:eastAsia="Times New Roman" w:cs="Times New Roman"/>
                <w:szCs w:val="28"/>
              </w:rPr>
              <w:t>- NDKH: NH: Bác đưa thư vui tính</w:t>
            </w:r>
            <w:r w:rsidRPr="00657532">
              <w:rPr>
                <w:rFonts w:eastAsia="Times New Roman" w:cs="Times New Roman"/>
              </w:rPr>
              <w:br/>
            </w:r>
            <w:r w:rsidRPr="00657532">
              <w:rPr>
                <w:rFonts w:eastAsia="Times New Roman" w:cs="Times New Roman"/>
                <w:szCs w:val="28"/>
              </w:rPr>
              <w:t xml:space="preserve">- TCÂN: Bạn nào hát </w:t>
            </w:r>
          </w:p>
        </w:tc>
        <w:tc>
          <w:tcPr>
            <w:tcW w:w="7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Vận động</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 VĐCB: Đi trong đường hẹp</w:t>
            </w:r>
            <w:r w:rsidRPr="00657532">
              <w:rPr>
                <w:rFonts w:eastAsia="Times New Roman" w:cs="Times New Roman"/>
              </w:rPr>
              <w:br/>
            </w:r>
            <w:r w:rsidRPr="00657532">
              <w:rPr>
                <w:rFonts w:eastAsia="Times New Roman" w:cs="Times New Roman"/>
                <w:szCs w:val="28"/>
              </w:rPr>
              <w:t xml:space="preserve">- TC: Dung dăng dung dẻ </w:t>
            </w:r>
            <w:r w:rsidRPr="00657532">
              <w:rPr>
                <w:rFonts w:eastAsia="Times New Roman" w:cs="Times New Roman"/>
                <w:b/>
                <w:bCs/>
                <w:color w:val="337AB7"/>
                <w:szCs w:val="28"/>
              </w:rPr>
              <w:t>(MT2)</w:t>
            </w:r>
            <w:r w:rsidRPr="00657532">
              <w:rPr>
                <w:rFonts w:eastAsia="Times New Roman" w:cs="Times New Roman"/>
                <w:szCs w:val="28"/>
              </w:rPr>
              <w:t xml:space="preserve"> </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Âm nhạc</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 NDTT: VTTP: Chúng cháu chúc mừng cô ngày 20/11</w:t>
            </w:r>
            <w:r w:rsidRPr="00657532">
              <w:rPr>
                <w:rFonts w:eastAsia="Times New Roman" w:cs="Times New Roman"/>
              </w:rPr>
              <w:br/>
            </w:r>
            <w:r w:rsidRPr="00657532">
              <w:rPr>
                <w:rFonts w:eastAsia="Times New Roman" w:cs="Times New Roman"/>
                <w:szCs w:val="28"/>
              </w:rPr>
              <w:t>- NDKH: NH: Cô giáo</w:t>
            </w:r>
            <w:r w:rsidRPr="00657532">
              <w:rPr>
                <w:rFonts w:eastAsia="Times New Roman" w:cs="Times New Roman"/>
              </w:rPr>
              <w:br/>
            </w:r>
            <w:r w:rsidRPr="00657532">
              <w:rPr>
                <w:rFonts w:eastAsia="Times New Roman" w:cs="Times New Roman"/>
                <w:szCs w:val="28"/>
              </w:rPr>
              <w:t xml:space="preserve">- TCAN: Bé tập làm ca sĩ </w:t>
            </w:r>
            <w:r w:rsidRPr="00657532">
              <w:rPr>
                <w:rFonts w:eastAsia="Times New Roman" w:cs="Times New Roman"/>
                <w:b/>
                <w:bCs/>
                <w:color w:val="337AB7"/>
                <w:szCs w:val="28"/>
              </w:rPr>
              <w:t>(MT74)</w:t>
            </w:r>
            <w:r w:rsidRPr="00657532">
              <w:rPr>
                <w:rFonts w:eastAsia="Times New Roman" w:cs="Times New Roman"/>
                <w:szCs w:val="28"/>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Vận động</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Bật xa (Ứng dụng Steam, Steam 5E) </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Âm nhạc</w:t>
            </w:r>
          </w:p>
          <w:p w:rsidR="00657532" w:rsidRPr="00657532" w:rsidRDefault="00657532" w:rsidP="00657532">
            <w:pPr>
              <w:spacing w:after="0" w:line="240" w:lineRule="auto"/>
              <w:rPr>
                <w:rFonts w:eastAsiaTheme="minorEastAsia" w:cs="Times New Roman"/>
              </w:rPr>
            </w:pPr>
            <w:r w:rsidRPr="00657532">
              <w:rPr>
                <w:rFonts w:eastAsia="Times New Roman" w:cs="Times New Roman"/>
                <w:szCs w:val="28"/>
              </w:rPr>
              <w:t>- Biểu diễn văn nghệ cuối chủ đề</w:t>
            </w:r>
            <w:r w:rsidRPr="00657532">
              <w:rPr>
                <w:rFonts w:eastAsia="Times New Roman" w:cs="Times New Roman"/>
              </w:rPr>
              <w:br/>
            </w:r>
            <w:r w:rsidRPr="00657532">
              <w:rPr>
                <w:rFonts w:eastAsia="Times New Roman" w:cs="Times New Roman"/>
                <w:szCs w:val="28"/>
              </w:rPr>
              <w:t>+ Hát: Cháu yêu cô chú công nhân</w:t>
            </w:r>
            <w:r w:rsidRPr="00657532">
              <w:rPr>
                <w:rFonts w:eastAsia="Times New Roman" w:cs="Times New Roman"/>
              </w:rPr>
              <w:br/>
            </w:r>
            <w:r w:rsidRPr="00657532">
              <w:rPr>
                <w:rFonts w:eastAsia="Times New Roman" w:cs="Times New Roman"/>
                <w:szCs w:val="28"/>
              </w:rPr>
              <w:t>+ VTTP: Chúng cháu chúc mừng cô ngày 20/11:</w:t>
            </w:r>
            <w:r w:rsidRPr="00657532">
              <w:rPr>
                <w:rFonts w:eastAsia="Times New Roman" w:cs="Times New Roman"/>
              </w:rPr>
              <w:br/>
            </w:r>
            <w:r w:rsidRPr="00657532">
              <w:rPr>
                <w:rFonts w:eastAsia="Times New Roman" w:cs="Times New Roman"/>
                <w:szCs w:val="28"/>
              </w:rPr>
              <w:t>+ NH: Bác đưa thư vui tính</w:t>
            </w:r>
            <w:r w:rsidRPr="00657532">
              <w:rPr>
                <w:rFonts w:eastAsia="Times New Roman" w:cs="Times New Roman"/>
              </w:rPr>
              <w:br/>
            </w:r>
            <w:r w:rsidRPr="00657532">
              <w:rPr>
                <w:rFonts w:eastAsia="Times New Roman" w:cs="Times New Roman"/>
                <w:szCs w:val="28"/>
              </w:rPr>
              <w:t xml:space="preserve">+ TCAN: Nghe âm thanh đoán tên dụng cụ </w:t>
            </w: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r>
      <w:tr w:rsidR="00657532" w:rsidRPr="00657532" w:rsidTr="00657532">
        <w:tc>
          <w:tcPr>
            <w:tcW w:w="53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T5</w:t>
            </w:r>
          </w:p>
        </w:tc>
        <w:tc>
          <w:tcPr>
            <w:tcW w:w="79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Hoạt động tạo hình</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Xé, dán trang phục chú hề ( </w:t>
            </w:r>
            <w:r w:rsidRPr="00657532">
              <w:rPr>
                <w:rFonts w:eastAsia="Times New Roman" w:cs="Times New Roman"/>
                <w:szCs w:val="28"/>
              </w:rPr>
              <w:lastRenderedPageBreak/>
              <w:t xml:space="preserve">Mẫu) </w:t>
            </w:r>
          </w:p>
        </w:tc>
        <w:tc>
          <w:tcPr>
            <w:tcW w:w="7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lastRenderedPageBreak/>
              <w:t>Hoạt động tạo hình</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Xé và dán trang trí chiếc mũ </w:t>
            </w:r>
            <w:r w:rsidRPr="00657532">
              <w:rPr>
                <w:rFonts w:eastAsia="Times New Roman" w:cs="Times New Roman"/>
                <w:szCs w:val="28"/>
              </w:rPr>
              <w:lastRenderedPageBreak/>
              <w:t xml:space="preserve">(Mẫu) </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lastRenderedPageBreak/>
              <w:t>Hoạt động tạo hình</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Dán hoa tặng cô ngày 20/11 (Đề </w:t>
            </w:r>
            <w:r w:rsidRPr="00657532">
              <w:rPr>
                <w:rFonts w:eastAsia="Times New Roman" w:cs="Times New Roman"/>
                <w:szCs w:val="28"/>
              </w:rPr>
              <w:lastRenderedPageBreak/>
              <w:t xml:space="preserve">tài) </w:t>
            </w:r>
            <w:r w:rsidRPr="00657532">
              <w:rPr>
                <w:rFonts w:eastAsia="Times New Roman" w:cs="Times New Roman"/>
                <w:b/>
                <w:bCs/>
                <w:color w:val="337AB7"/>
                <w:szCs w:val="28"/>
              </w:rPr>
              <w:t>(MT80)</w:t>
            </w:r>
            <w:r w:rsidRPr="00657532">
              <w:rPr>
                <w:rFonts w:eastAsia="Times New Roman" w:cs="Times New Roman"/>
                <w:szCs w:val="28"/>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lastRenderedPageBreak/>
              <w:t>Hoạt động tạo hình</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Nặn chiếc bánh dày (Mẫu) </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Hoạt động tạo hình</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Tô màu trang phục chú lính cứu </w:t>
            </w:r>
            <w:r w:rsidRPr="00657532">
              <w:rPr>
                <w:rFonts w:eastAsia="Times New Roman" w:cs="Times New Roman"/>
                <w:szCs w:val="28"/>
              </w:rPr>
              <w:lastRenderedPageBreak/>
              <w:t xml:space="preserve">hỏa </w:t>
            </w: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r>
      <w:tr w:rsidR="00657532" w:rsidRPr="00657532" w:rsidTr="00657532">
        <w:tc>
          <w:tcPr>
            <w:tcW w:w="53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c>
          <w:tcPr>
            <w:tcW w:w="1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T6</w:t>
            </w:r>
          </w:p>
        </w:tc>
        <w:tc>
          <w:tcPr>
            <w:tcW w:w="798"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Khám phá</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KPXH: Tìm hiểu về nghề bác sỹ </w:t>
            </w:r>
          </w:p>
        </w:tc>
        <w:tc>
          <w:tcPr>
            <w:tcW w:w="7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Khám phá</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KPXH: Khám phá nghề thợ may </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Khám phá</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KPXH: Ngày hội của cô giáo 20/11 </w:t>
            </w:r>
            <w:r w:rsidRPr="00657532">
              <w:rPr>
                <w:rFonts w:eastAsia="Times New Roman" w:cs="Times New Roman"/>
                <w:b/>
                <w:bCs/>
                <w:color w:val="337AB7"/>
                <w:szCs w:val="28"/>
              </w:rPr>
              <w:t>(MT61)</w:t>
            </w:r>
            <w:r w:rsidRPr="00657532">
              <w:rPr>
                <w:rFonts w:eastAsia="Times New Roman" w:cs="Times New Roman"/>
                <w:szCs w:val="28"/>
              </w:rPr>
              <w:t xml:space="preserve"> </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Khám phá</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KPXH: Nghề nông </w:t>
            </w:r>
            <w:r w:rsidRPr="00657532">
              <w:rPr>
                <w:rFonts w:eastAsia="Times New Roman" w:cs="Times New Roman"/>
                <w:b/>
                <w:bCs/>
                <w:color w:val="337AB7"/>
                <w:szCs w:val="28"/>
              </w:rPr>
              <w:t>(MT41)</w:t>
            </w:r>
            <w:r w:rsidRPr="00657532">
              <w:rPr>
                <w:rFonts w:eastAsia="Times New Roman" w:cs="Times New Roman"/>
                <w:szCs w:val="28"/>
              </w:rPr>
              <w:t xml:space="preserve"> </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57532" w:rsidRPr="00657532" w:rsidRDefault="00657532" w:rsidP="00657532">
            <w:pPr>
              <w:spacing w:after="0" w:line="240" w:lineRule="auto"/>
              <w:jc w:val="center"/>
              <w:rPr>
                <w:rFonts w:eastAsiaTheme="minorEastAsia" w:cs="Times New Roman"/>
                <w:sz w:val="26"/>
                <w:szCs w:val="26"/>
              </w:rPr>
            </w:pPr>
            <w:r w:rsidRPr="00657532">
              <w:rPr>
                <w:rFonts w:eastAsiaTheme="minorEastAsia" w:cs="Times New Roman"/>
                <w:b/>
                <w:bCs/>
                <w:sz w:val="26"/>
                <w:szCs w:val="26"/>
              </w:rPr>
              <w:t>Khám phá</w:t>
            </w:r>
          </w:p>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Cs w:val="28"/>
              </w:rPr>
              <w:t xml:space="preserve">KPXH- Khám phá nghề cứu hỏa </w:t>
            </w:r>
          </w:p>
        </w:tc>
        <w:tc>
          <w:tcPr>
            <w:tcW w:w="308" w:type="pct"/>
            <w:vMerge/>
            <w:tcBorders>
              <w:top w:val="single" w:sz="6" w:space="0" w:color="000000"/>
              <w:left w:val="single" w:sz="6" w:space="0" w:color="000000"/>
              <w:bottom w:val="single" w:sz="6" w:space="0" w:color="000000"/>
              <w:right w:val="single" w:sz="6" w:space="0" w:color="000000"/>
            </w:tcBorders>
            <w:vAlign w:val="center"/>
            <w:hideMark/>
          </w:tcPr>
          <w:p w:rsidR="00657532" w:rsidRPr="00657532" w:rsidRDefault="00657532" w:rsidP="00657532">
            <w:pPr>
              <w:spacing w:after="0" w:line="240" w:lineRule="auto"/>
              <w:rPr>
                <w:rFonts w:eastAsia="Times New Roman" w:cs="Times New Roman"/>
                <w:sz w:val="26"/>
                <w:szCs w:val="26"/>
              </w:rPr>
            </w:pP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Hoạt động ngoài trời</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Đi dạo, chơi các trò chơi khu dân gian.</w:t>
            </w:r>
            <w:r w:rsidRPr="00657532">
              <w:rPr>
                <w:rFonts w:eastAsiaTheme="minorEastAsia" w:cs="Times New Roman"/>
                <w:sz w:val="26"/>
                <w:szCs w:val="26"/>
              </w:rPr>
              <w:br/>
            </w:r>
            <w:r w:rsidRPr="00657532">
              <w:rPr>
                <w:rFonts w:eastAsiaTheme="minorEastAsia" w:cs="Times New Roman"/>
                <w:szCs w:val="28"/>
              </w:rPr>
              <w:t>- Trẻ xuống phòng thư viện đọc sách, truyện.</w:t>
            </w:r>
            <w:r w:rsidRPr="00657532">
              <w:rPr>
                <w:rFonts w:eastAsiaTheme="minorEastAsia" w:cs="Times New Roman"/>
                <w:sz w:val="26"/>
                <w:szCs w:val="26"/>
              </w:rPr>
              <w:br/>
            </w:r>
            <w:r w:rsidRPr="00657532">
              <w:rPr>
                <w:rFonts w:eastAsiaTheme="minorEastAsia" w:cs="Times New Roman"/>
                <w:szCs w:val="28"/>
              </w:rPr>
              <w:t xml:space="preserve">- HĐ lao động: Nhổ cỏ, bắt sâu, tưới nước cho vườn rau lưu động. Quan sát: Khu bếp nấu ăn của trường, phòng bảo vệ,khu vườn cổ tích, thời tiết, bầu trời ban ngày, cây bách tán, quang cảnh sân trường, đu quay, cây hoa giấy, cây lộc vừng, cây ổi, cây bưởi, cây hoa sữa, nhà bóng. </w:t>
            </w:r>
            <w:r w:rsidRPr="00657532">
              <w:rPr>
                <w:rFonts w:eastAsiaTheme="minorEastAsia" w:cs="Times New Roman"/>
                <w:sz w:val="26"/>
                <w:szCs w:val="26"/>
              </w:rPr>
              <w:br/>
            </w:r>
            <w:r w:rsidRPr="00657532">
              <w:rPr>
                <w:rFonts w:eastAsiaTheme="minorEastAsia" w:cs="Times New Roman"/>
                <w:szCs w:val="28"/>
              </w:rPr>
              <w:t xml:space="preserve">- MT 20: Quan tâm, hứng thú với các sự vật, hiện tượng gần gũi như: chăm chú quan sát sự vật, hiện tượng ... </w:t>
            </w:r>
            <w:r w:rsidRPr="00657532">
              <w:rPr>
                <w:rFonts w:eastAsiaTheme="minorEastAsia" w:cs="Times New Roman"/>
                <w:b/>
                <w:bCs/>
                <w:color w:val="337AB7"/>
                <w:szCs w:val="28"/>
              </w:rPr>
              <w:t>(MT20)</w:t>
            </w:r>
            <w:r w:rsidRPr="00657532">
              <w:rPr>
                <w:rFonts w:eastAsiaTheme="minorEastAsia" w:cs="Times New Roman"/>
                <w:szCs w:val="28"/>
              </w:rPr>
              <w:t xml:space="preserve"> </w:t>
            </w:r>
            <w:r w:rsidRPr="00657532">
              <w:rPr>
                <w:rFonts w:eastAsia="Times New Roman" w:cs="Times New Roman"/>
                <w:vanish/>
                <w:sz w:val="26"/>
                <w:szCs w:val="26"/>
              </w:rPr>
              <w:object w:dxaOrig="1440" w:dyaOrig="1440">
                <v:shape id="_x0000_i1040" type="#_x0000_t75" style="width:1in;height:18pt" o:ole="">
                  <v:imagedata r:id="rId8" o:title=""/>
                </v:shape>
                <w:control r:id="rId9" w:name="DefaultOcxName2" w:shapeid="_x0000_i1040"/>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 w:val="26"/>
                <w:szCs w:val="26"/>
              </w:rPr>
              <w:t>MT20</w:t>
            </w: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Hoạt động chơi góc</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Góc trọng tâm: Tô màu một số sản phẩm, dụng cụ các nghề (T1), xây ngôi nhà của bé (T2), Trang trí bưu thiếp chúc mừng ngày 20/11(T3) , ).Bán hàng: Bán các đồ dùng dụng cụ nghề nông (T4). Vẽ theo ý thích(T5). </w:t>
            </w:r>
            <w:r w:rsidRPr="00657532">
              <w:rPr>
                <w:rFonts w:eastAsiaTheme="minorEastAsia" w:cs="Times New Roman"/>
                <w:sz w:val="26"/>
                <w:szCs w:val="26"/>
              </w:rPr>
              <w:br/>
            </w:r>
            <w:r w:rsidRPr="00657532">
              <w:rPr>
                <w:rFonts w:eastAsiaTheme="minorEastAsia" w:cs="Times New Roman"/>
                <w:szCs w:val="28"/>
              </w:rPr>
              <w:t>- Góc xây dựng: Xây ngôi nhà của bé yêu</w:t>
            </w:r>
            <w:r w:rsidRPr="00657532">
              <w:rPr>
                <w:rFonts w:eastAsiaTheme="minorEastAsia" w:cs="Times New Roman"/>
                <w:sz w:val="26"/>
                <w:szCs w:val="26"/>
              </w:rPr>
              <w:br/>
            </w:r>
            <w:r w:rsidRPr="00657532">
              <w:rPr>
                <w:rFonts w:eastAsiaTheme="minorEastAsia" w:cs="Times New Roman"/>
                <w:szCs w:val="28"/>
              </w:rPr>
              <w:t>- Góc bán hàng: Bán rau, hoa quả, bánh kẹo, dụng cụ các nghề…</w:t>
            </w:r>
            <w:r w:rsidRPr="00657532">
              <w:rPr>
                <w:rFonts w:eastAsiaTheme="minorEastAsia" w:cs="Times New Roman"/>
                <w:sz w:val="26"/>
                <w:szCs w:val="26"/>
              </w:rPr>
              <w:br/>
            </w:r>
            <w:r w:rsidRPr="00657532">
              <w:rPr>
                <w:rFonts w:eastAsiaTheme="minorEastAsia" w:cs="Times New Roman"/>
                <w:szCs w:val="28"/>
              </w:rPr>
              <w:t>- Góc học tập: Nhận biết, gọi tên các hình chữ nhât, tam giác ( Ứng dụng STEAM)</w:t>
            </w:r>
            <w:r w:rsidRPr="00657532">
              <w:rPr>
                <w:rFonts w:eastAsiaTheme="minorEastAsia" w:cs="Times New Roman"/>
                <w:sz w:val="26"/>
                <w:szCs w:val="26"/>
              </w:rPr>
              <w:br/>
            </w:r>
            <w:r w:rsidRPr="00657532">
              <w:rPr>
                <w:rFonts w:eastAsiaTheme="minorEastAsia" w:cs="Times New Roman"/>
                <w:szCs w:val="28"/>
              </w:rPr>
              <w:t>- Góc nghệ thuật: Hát các bài hát theo chủ đề, sự kiện.</w:t>
            </w:r>
            <w:r w:rsidRPr="00657532">
              <w:rPr>
                <w:rFonts w:eastAsiaTheme="minorEastAsia" w:cs="Times New Roman"/>
                <w:sz w:val="26"/>
                <w:szCs w:val="26"/>
              </w:rPr>
              <w:br/>
            </w:r>
            <w:r w:rsidRPr="00657532">
              <w:rPr>
                <w:rFonts w:eastAsiaTheme="minorEastAsia" w:cs="Times New Roman"/>
                <w:szCs w:val="28"/>
              </w:rPr>
              <w:t xml:space="preserve">- Góc thiên nhiên: Chăm sóc cây, gọi tên cây. </w:t>
            </w:r>
          </w:p>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MT 67: Thực hiện được một số quy định ở lớp và gia đình: Sau khi chơi xếp cất đồ chơi, không tranh giành đồ chơi, vâng lời bố mẹ </w:t>
            </w:r>
            <w:r w:rsidRPr="00657532">
              <w:rPr>
                <w:rFonts w:eastAsiaTheme="minorEastAsia" w:cs="Times New Roman"/>
                <w:b/>
                <w:bCs/>
                <w:color w:val="337AB7"/>
                <w:szCs w:val="28"/>
              </w:rPr>
              <w:t>(MT67)</w:t>
            </w:r>
            <w:r w:rsidRPr="00657532">
              <w:rPr>
                <w:rFonts w:eastAsiaTheme="minorEastAsia" w:cs="Times New Roman"/>
                <w:szCs w:val="28"/>
              </w:rPr>
              <w:t xml:space="preserve"> </w:t>
            </w:r>
          </w:p>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Hoạt động ngoài lớp học:</w:t>
            </w:r>
            <w:r w:rsidRPr="00657532">
              <w:rPr>
                <w:rFonts w:eastAsiaTheme="minorEastAsia" w:cs="Times New Roman"/>
                <w:sz w:val="26"/>
                <w:szCs w:val="26"/>
              </w:rPr>
              <w:br/>
            </w:r>
            <w:r w:rsidRPr="00657532">
              <w:rPr>
                <w:rFonts w:eastAsiaTheme="minorEastAsia" w:cs="Times New Roman"/>
                <w:szCs w:val="28"/>
              </w:rPr>
              <w:t>- Tuần 1: Lao động vườn trường</w:t>
            </w:r>
            <w:r w:rsidRPr="00657532">
              <w:rPr>
                <w:rFonts w:eastAsiaTheme="minorEastAsia" w:cs="Times New Roman"/>
                <w:sz w:val="26"/>
                <w:szCs w:val="26"/>
              </w:rPr>
              <w:br/>
            </w:r>
            <w:r w:rsidRPr="00657532">
              <w:rPr>
                <w:rFonts w:eastAsiaTheme="minorEastAsia" w:cs="Times New Roman"/>
                <w:szCs w:val="28"/>
              </w:rPr>
              <w:t>- Tuần 2, 4: Nhảy dân vũ: Trống cơm</w:t>
            </w:r>
            <w:r w:rsidRPr="00657532">
              <w:rPr>
                <w:rFonts w:eastAsiaTheme="minorEastAsia" w:cs="Times New Roman"/>
                <w:sz w:val="26"/>
                <w:szCs w:val="26"/>
              </w:rPr>
              <w:br/>
            </w:r>
            <w:r w:rsidRPr="00657532">
              <w:rPr>
                <w:rFonts w:eastAsiaTheme="minorEastAsia" w:cs="Times New Roman"/>
                <w:szCs w:val="28"/>
              </w:rPr>
              <w:t xml:space="preserve">- Tuần 3,5: Giao lưu với lớp MGB C1 </w:t>
            </w:r>
            <w:r w:rsidRPr="00657532">
              <w:rPr>
                <w:rFonts w:eastAsia="Times New Roman" w:cs="Times New Roman"/>
                <w:vanish/>
                <w:sz w:val="26"/>
                <w:szCs w:val="26"/>
              </w:rPr>
              <w:object w:dxaOrig="1440" w:dyaOrig="1440">
                <v:shape id="_x0000_i1039" type="#_x0000_t75" style="width:1in;height:18pt" o:ole="">
                  <v:imagedata r:id="rId10" o:title=""/>
                </v:shape>
                <w:control r:id="rId11" w:name="DefaultOcxName3" w:shapeid="_x0000_i1039"/>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 w:val="26"/>
                <w:szCs w:val="26"/>
              </w:rPr>
              <w:t>MT67</w:t>
            </w: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Hoạt động ăn, ngủ, vệ sinh</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Thực hành: Mời cô mời bạn khi ăn, ăn từ tốn, không đùa nghịch, không làm đổ vãi thức ăn. Rửa tay trước khi ăn. Xúc miệng nước muối sau ăn.</w:t>
            </w:r>
            <w:r w:rsidRPr="00657532">
              <w:rPr>
                <w:rFonts w:eastAsiaTheme="minorEastAsia" w:cs="Times New Roman"/>
                <w:sz w:val="26"/>
                <w:szCs w:val="26"/>
              </w:rPr>
              <w:br/>
            </w:r>
            <w:r w:rsidRPr="00657532">
              <w:rPr>
                <w:rFonts w:eastAsiaTheme="minorEastAsia" w:cs="Times New Roman"/>
                <w:szCs w:val="28"/>
              </w:rPr>
              <w:t xml:space="preserve">- Thực hiện các thói quen văn minh trong khi ăn. Nhận biết một số nguy cơ không an toàn khi ăn uống. Nói tên món ăn hàng ngày. Nhận biết một số thực phẩm thông thường và ích lợi của </w:t>
            </w:r>
            <w:r w:rsidRPr="00657532">
              <w:rPr>
                <w:rFonts w:eastAsiaTheme="minorEastAsia" w:cs="Times New Roman"/>
                <w:szCs w:val="28"/>
              </w:rPr>
              <w:lastRenderedPageBreak/>
              <w:t xml:space="preserve">chúng với sức khỏe. Nhận ra và tránh một số vật dụng nguy hiểm khi được nhắc nhở. Biết nói với người lớn khi bị đau, chảy máu... </w:t>
            </w:r>
          </w:p>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xml:space="preserve">- MT 11: Thực hiện được một số việc đơn giản với sự giúp đỡ của người lớn: </w:t>
            </w:r>
            <w:r w:rsidRPr="00657532">
              <w:rPr>
                <w:rFonts w:eastAsiaTheme="minorEastAsia" w:cs="Times New Roman"/>
                <w:sz w:val="26"/>
                <w:szCs w:val="26"/>
              </w:rPr>
              <w:br/>
            </w:r>
            <w:r w:rsidRPr="00657532">
              <w:rPr>
                <w:rFonts w:eastAsiaTheme="minorEastAsia" w:cs="Times New Roman"/>
                <w:szCs w:val="28"/>
              </w:rPr>
              <w:t xml:space="preserve">+ Rửa tay, lau mặt, súc miệng. </w:t>
            </w:r>
            <w:r w:rsidRPr="00657532">
              <w:rPr>
                <w:rFonts w:eastAsiaTheme="minorEastAsia" w:cs="Times New Roman"/>
                <w:sz w:val="26"/>
                <w:szCs w:val="26"/>
              </w:rPr>
              <w:br/>
            </w:r>
            <w:r w:rsidRPr="00657532">
              <w:rPr>
                <w:rFonts w:eastAsiaTheme="minorEastAsia" w:cs="Times New Roman"/>
                <w:szCs w:val="28"/>
              </w:rPr>
              <w:t xml:space="preserve">+ Tháo tất, cởi quần, áo… </w:t>
            </w:r>
            <w:r w:rsidRPr="00657532">
              <w:rPr>
                <w:rFonts w:eastAsiaTheme="minorEastAsia" w:cs="Times New Roman"/>
                <w:b/>
                <w:bCs/>
                <w:color w:val="337AB7"/>
                <w:szCs w:val="28"/>
              </w:rPr>
              <w:t>(MT11)</w:t>
            </w:r>
            <w:r w:rsidRPr="00657532">
              <w:rPr>
                <w:rFonts w:eastAsiaTheme="minorEastAsia" w:cs="Times New Roman"/>
                <w:szCs w:val="28"/>
              </w:rPr>
              <w:t xml:space="preserve"> </w:t>
            </w:r>
            <w:r w:rsidRPr="00657532">
              <w:rPr>
                <w:rFonts w:eastAsia="Times New Roman" w:cs="Times New Roman"/>
                <w:vanish/>
                <w:sz w:val="26"/>
                <w:szCs w:val="26"/>
              </w:rPr>
              <w:object w:dxaOrig="1440" w:dyaOrig="1440">
                <v:shape id="_x0000_i1038" type="#_x0000_t75" style="width:1in;height:18pt" o:ole="">
                  <v:imagedata r:id="rId12" o:title=""/>
                </v:shape>
                <w:control r:id="rId13" w:name="DefaultOcxName4" w:shapeid="_x0000_i1038"/>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sz w:val="26"/>
                <w:szCs w:val="26"/>
              </w:rPr>
              <w:lastRenderedPageBreak/>
              <w:t>MT11</w:t>
            </w: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lastRenderedPageBreak/>
              <w:t>Hoạt động chiều</w:t>
            </w:r>
          </w:p>
        </w:tc>
        <w:tc>
          <w:tcPr>
            <w:tcW w:w="4154" w:type="pct"/>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heme="minorEastAsia" w:cs="Times New Roman"/>
                <w:sz w:val="26"/>
                <w:szCs w:val="26"/>
              </w:rPr>
            </w:pPr>
            <w:r w:rsidRPr="00657532">
              <w:rPr>
                <w:rFonts w:eastAsiaTheme="minorEastAsia" w:cs="Times New Roman"/>
                <w:szCs w:val="28"/>
              </w:rPr>
              <w:t>* HD trò chơi: Cửa hàng quần áo, người làm vườn, xem ai tinh mắt, ai đoán đúng, thêm bớt vật gì?</w:t>
            </w:r>
            <w:r w:rsidRPr="00657532">
              <w:rPr>
                <w:rFonts w:eastAsiaTheme="minorEastAsia" w:cs="Times New Roman"/>
                <w:sz w:val="26"/>
                <w:szCs w:val="26"/>
              </w:rPr>
              <w:br/>
            </w:r>
            <w:r w:rsidRPr="00657532">
              <w:rPr>
                <w:rFonts w:eastAsiaTheme="minorEastAsia" w:cs="Times New Roman"/>
                <w:szCs w:val="28"/>
              </w:rPr>
              <w:t>- Làm bài tập toán: + Bé NB và LQV toán trang 15 ( T1)</w:t>
            </w:r>
            <w:r w:rsidRPr="00657532">
              <w:rPr>
                <w:rFonts w:eastAsiaTheme="minorEastAsia" w:cs="Times New Roman"/>
                <w:sz w:val="26"/>
                <w:szCs w:val="26"/>
              </w:rPr>
              <w:br/>
            </w:r>
            <w:r w:rsidRPr="00657532">
              <w:rPr>
                <w:rFonts w:eastAsiaTheme="minorEastAsia" w:cs="Times New Roman"/>
                <w:szCs w:val="28"/>
              </w:rPr>
              <w:t>+Bé NB và LQV toán trang 11 (T3)</w:t>
            </w:r>
            <w:r w:rsidRPr="00657532">
              <w:rPr>
                <w:rFonts w:eastAsiaTheme="minorEastAsia" w:cs="Times New Roman"/>
                <w:sz w:val="26"/>
                <w:szCs w:val="26"/>
              </w:rPr>
              <w:br/>
            </w:r>
            <w:r w:rsidRPr="00657532">
              <w:rPr>
                <w:rFonts w:eastAsiaTheme="minorEastAsia" w:cs="Times New Roman"/>
                <w:szCs w:val="28"/>
              </w:rPr>
              <w:t>+Bé NB và LQV toán trang 12 (T4)</w:t>
            </w:r>
            <w:r w:rsidRPr="00657532">
              <w:rPr>
                <w:rFonts w:eastAsiaTheme="minorEastAsia" w:cs="Times New Roman"/>
                <w:sz w:val="26"/>
                <w:szCs w:val="26"/>
              </w:rPr>
              <w:br/>
            </w:r>
            <w:r w:rsidRPr="00657532">
              <w:rPr>
                <w:rFonts w:eastAsiaTheme="minorEastAsia" w:cs="Times New Roman"/>
                <w:szCs w:val="28"/>
              </w:rPr>
              <w:t>+Bé NB và LQV toán trang 17 (T5)</w:t>
            </w:r>
            <w:r w:rsidRPr="00657532">
              <w:rPr>
                <w:rFonts w:eastAsiaTheme="minorEastAsia" w:cs="Times New Roman"/>
                <w:sz w:val="26"/>
                <w:szCs w:val="26"/>
              </w:rPr>
              <w:br/>
            </w:r>
            <w:r w:rsidRPr="00657532">
              <w:rPr>
                <w:rFonts w:eastAsiaTheme="minorEastAsia" w:cs="Times New Roman"/>
                <w:szCs w:val="28"/>
              </w:rPr>
              <w:t>- Hát: Bác đưa thư vui tính, Cháu yêu cô chú công nhân, Cô giáo, chúng cháu chúc mừng cô ngày 20/11.</w:t>
            </w:r>
            <w:r w:rsidRPr="00657532">
              <w:rPr>
                <w:rFonts w:eastAsiaTheme="minorEastAsia" w:cs="Times New Roman"/>
                <w:sz w:val="26"/>
                <w:szCs w:val="26"/>
              </w:rPr>
              <w:br/>
            </w:r>
            <w:r w:rsidRPr="00657532">
              <w:rPr>
                <w:rFonts w:eastAsiaTheme="minorEastAsia" w:cs="Times New Roman"/>
                <w:szCs w:val="28"/>
              </w:rPr>
              <w:t>- Nghe chuyện, đọc thơ: Làm bác sĩ, các cô thợ. Đọc đồng dao: Dung dăng dung dẻ,</w:t>
            </w:r>
            <w:r w:rsidRPr="00657532">
              <w:rPr>
                <w:rFonts w:eastAsiaTheme="minorEastAsia" w:cs="Times New Roman"/>
                <w:sz w:val="26"/>
                <w:szCs w:val="26"/>
              </w:rPr>
              <w:br/>
            </w:r>
            <w:r w:rsidRPr="00657532">
              <w:rPr>
                <w:rFonts w:eastAsiaTheme="minorEastAsia" w:cs="Times New Roman"/>
                <w:szCs w:val="28"/>
              </w:rPr>
              <w:t>* Rèn thói quen vệ sinh: Súc miệng bằng nước muối</w:t>
            </w:r>
            <w:r w:rsidRPr="00657532">
              <w:rPr>
                <w:rFonts w:eastAsiaTheme="minorEastAsia" w:cs="Times New Roman"/>
                <w:sz w:val="26"/>
                <w:szCs w:val="26"/>
              </w:rPr>
              <w:br/>
            </w:r>
            <w:r w:rsidRPr="00657532">
              <w:rPr>
                <w:rFonts w:eastAsiaTheme="minorEastAsia" w:cs="Times New Roman"/>
                <w:szCs w:val="28"/>
              </w:rPr>
              <w:t xml:space="preserve">* Chơi theo ý thích </w:t>
            </w:r>
            <w:r w:rsidRPr="00657532">
              <w:rPr>
                <w:rFonts w:eastAsiaTheme="minorEastAsia" w:cs="Times New Roman"/>
                <w:sz w:val="26"/>
                <w:szCs w:val="26"/>
              </w:rPr>
              <w:br/>
            </w:r>
            <w:r w:rsidRPr="00657532">
              <w:rPr>
                <w:rFonts w:eastAsiaTheme="minorEastAsia" w:cs="Times New Roman"/>
                <w:szCs w:val="28"/>
              </w:rPr>
              <w:t xml:space="preserve">Thứ sáu hàng tuần tổ chức biểu diễn văn nghệ, nêu gương bé ngoan. </w:t>
            </w:r>
            <w:r w:rsidRPr="00657532">
              <w:rPr>
                <w:rFonts w:eastAsia="Times New Roman" w:cs="Times New Roman"/>
                <w:vanish/>
                <w:sz w:val="26"/>
                <w:szCs w:val="26"/>
              </w:rPr>
              <w:object w:dxaOrig="1440" w:dyaOrig="1440">
                <v:shape id="_x0000_i1037" type="#_x0000_t75" style="width:1in;height:18pt" o:ole="">
                  <v:imagedata r:id="rId14" o:title=""/>
                </v:shape>
                <w:control r:id="rId15" w:name="DefaultOcxName5" w:shapeid="_x0000_i1037"/>
              </w:objec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4"/>
                <w:szCs w:val="24"/>
              </w:rPr>
            </w:pPr>
          </w:p>
        </w:tc>
      </w:tr>
      <w:tr w:rsidR="00657532" w:rsidRPr="00657532" w:rsidTr="00657532">
        <w:tc>
          <w:tcPr>
            <w:tcW w:w="5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6"/>
                <w:szCs w:val="26"/>
              </w:rPr>
            </w:pPr>
            <w:r w:rsidRPr="00657532">
              <w:rPr>
                <w:rFonts w:eastAsia="Times New Roman" w:cs="Times New Roman"/>
                <w:b/>
                <w:bCs/>
                <w:sz w:val="26"/>
                <w:szCs w:val="26"/>
              </w:rPr>
              <w:t>Chủ đề - Sự kiện</w:t>
            </w:r>
            <w:r w:rsidRPr="00657532">
              <w:rPr>
                <w:rFonts w:eastAsia="Times New Roman" w:cs="Times New Roman"/>
                <w:sz w:val="26"/>
                <w:szCs w:val="26"/>
              </w:rPr>
              <w:t xml:space="preserve"> </w:t>
            </w:r>
          </w:p>
        </w:tc>
        <w:tc>
          <w:tcPr>
            <w:tcW w:w="8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sz w:val="26"/>
                <w:szCs w:val="26"/>
              </w:rPr>
              <w:t>Bé biết nghề gì?</w:t>
            </w:r>
          </w:p>
        </w:tc>
        <w:tc>
          <w:tcPr>
            <w:tcW w:w="87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sz w:val="26"/>
                <w:szCs w:val="26"/>
              </w:rPr>
              <w:t>Cô thợ may</w:t>
            </w:r>
          </w:p>
        </w:tc>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b/>
                <w:bCs/>
                <w:sz w:val="26"/>
                <w:szCs w:val="26"/>
              </w:rPr>
              <w:t>Bông hoa mừng cô</w:t>
            </w:r>
          </w:p>
        </w:tc>
        <w:tc>
          <w:tcPr>
            <w:tcW w:w="827"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sz w:val="26"/>
                <w:szCs w:val="26"/>
              </w:rPr>
              <w:t>Nghề truyền thống địa phương</w:t>
            </w:r>
          </w:p>
        </w:tc>
        <w:tc>
          <w:tcPr>
            <w:tcW w:w="8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jc w:val="center"/>
              <w:rPr>
                <w:rFonts w:eastAsia="Times New Roman" w:cs="Times New Roman"/>
                <w:sz w:val="26"/>
                <w:szCs w:val="26"/>
              </w:rPr>
            </w:pPr>
            <w:r w:rsidRPr="00657532">
              <w:rPr>
                <w:rFonts w:eastAsia="Times New Roman" w:cs="Times New Roman"/>
                <w:sz w:val="26"/>
                <w:szCs w:val="26"/>
              </w:rPr>
              <w:t>Nghề cứu hỏa</w:t>
            </w:r>
          </w:p>
        </w:tc>
        <w:tc>
          <w:tcPr>
            <w:tcW w:w="3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57532" w:rsidRPr="00657532" w:rsidRDefault="00657532" w:rsidP="00657532">
            <w:pPr>
              <w:spacing w:after="0" w:line="240" w:lineRule="auto"/>
              <w:rPr>
                <w:rFonts w:eastAsia="Times New Roman" w:cs="Times New Roman"/>
                <w:sz w:val="24"/>
                <w:szCs w:val="24"/>
              </w:rPr>
            </w:pPr>
          </w:p>
        </w:tc>
      </w:tr>
      <w:tr w:rsidR="00657532" w:rsidRPr="00657532" w:rsidTr="00657532">
        <w:tc>
          <w:tcPr>
            <w:tcW w:w="538"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160"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672"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126"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745"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8"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791"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8"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819"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825"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c>
          <w:tcPr>
            <w:tcW w:w="308" w:type="pct"/>
            <w:tcBorders>
              <w:top w:val="nil"/>
              <w:left w:val="nil"/>
              <w:bottom w:val="nil"/>
              <w:right w:val="nil"/>
            </w:tcBorders>
            <w:vAlign w:val="center"/>
            <w:hideMark/>
          </w:tcPr>
          <w:p w:rsidR="00657532" w:rsidRPr="00657532" w:rsidRDefault="00657532" w:rsidP="00657532">
            <w:pPr>
              <w:spacing w:after="0" w:line="240" w:lineRule="auto"/>
              <w:rPr>
                <w:rFonts w:eastAsia="Times New Roman" w:cs="Times New Roman"/>
                <w:sz w:val="1"/>
                <w:szCs w:val="24"/>
              </w:rPr>
            </w:pPr>
          </w:p>
        </w:tc>
      </w:tr>
    </w:tbl>
    <w:p w:rsidR="00657532" w:rsidRPr="00657532" w:rsidRDefault="00657532" w:rsidP="00657532">
      <w:pPr>
        <w:spacing w:after="0" w:line="240" w:lineRule="auto"/>
        <w:rPr>
          <w:rFonts w:eastAsiaTheme="minorEastAsia" w:cs="Times New Roman"/>
          <w:sz w:val="26"/>
          <w:szCs w:val="26"/>
        </w:rPr>
      </w:pPr>
    </w:p>
    <w:p w:rsidR="00063BB4" w:rsidRDefault="00063BB4" w:rsidP="00657532">
      <w:pPr>
        <w:spacing w:after="0"/>
      </w:pPr>
    </w:p>
    <w:sectPr w:rsidR="00063BB4" w:rsidSect="00657532">
      <w:pgSz w:w="15840" w:h="12240" w:orient="landscape"/>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57532"/>
    <w:rsid w:val="00063BB4"/>
    <w:rsid w:val="002E4057"/>
    <w:rsid w:val="00657532"/>
    <w:rsid w:val="00991A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B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uiPriority w:val="99"/>
    <w:semiHidden/>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s>
</file>

<file path=word/webSettings.xml><?xml version="1.0" encoding="utf-8"?>
<w:webSettings xmlns:r="http://schemas.openxmlformats.org/officeDocument/2006/relationships" xmlns:w="http://schemas.openxmlformats.org/wordprocessingml/2006/main">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control" Target="activeX/activeX6.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image" Target="media/image6.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940</Words>
  <Characters>5362</Characters>
  <Application>Microsoft Office Word</Application>
  <DocSecurity>0</DocSecurity>
  <Lines>44</Lines>
  <Paragraphs>12</Paragraphs>
  <ScaleCrop>false</ScaleCrop>
  <Company>Microsoft</Company>
  <LinksUpToDate>false</LinksUpToDate>
  <CharactersWithSpaces>6290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AP LAPTOP</cp:lastModifiedBy>
  <cp:revision>1</cp:revision>
  <dcterms:created xsi:type="dcterms:W3CDTF">2023-10-27T06:07:00Z</dcterms:created>
  <dcterms:modified xsi:type="dcterms:W3CDTF">2023-10-27T06:10:00Z</dcterms:modified>
</cp:coreProperties>
</file>