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76" w:rsidRPr="00762876" w:rsidRDefault="00762876" w:rsidP="00762876">
      <w:pPr>
        <w:shd w:val="clear" w:color="auto" w:fill="FFFFFF"/>
        <w:spacing w:before="300" w:after="12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</w:rPr>
      </w:pPr>
      <w:bookmarkStart w:id="0" w:name="_GoBack"/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Tầm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Quan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Trọng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Của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Bữa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Đảm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Bảo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Dinh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Dưỡng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 xml:space="preserve"> Cho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</w:rPr>
        <w:t>Trẻ</w:t>
      </w:r>
      <w:proofErr w:type="spellEnd"/>
    </w:p>
    <w:p w:rsidR="00762876" w:rsidRPr="00762876" w:rsidRDefault="00762876" w:rsidP="00762876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762876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762876" w:rsidRPr="00762876" w:rsidRDefault="00762876" w:rsidP="0076287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762876">
        <w:rPr>
          <w:rFonts w:ascii="Arial" w:eastAsia="Times New Roman" w:hAnsi="Arial" w:cs="Arial"/>
          <w:noProof/>
          <w:color w:val="337AB7"/>
          <w:sz w:val="21"/>
          <w:szCs w:val="21"/>
        </w:rPr>
        <w:drawing>
          <wp:inline distT="0" distB="0" distL="0" distR="0">
            <wp:extent cx="6008384" cy="3756178"/>
            <wp:effectExtent l="0" t="0" r="0" b="0"/>
            <wp:docPr id="3" name="Picture 3" descr="http://mndaikim.edu.vn/upload/29351/fck/chuthuy050407/2023_09_07_13_40_54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ndaikim.edu.vn/upload/29351/fck/chuthuy050407/2023_09_07_13_40_54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120" cy="376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876" w:rsidRPr="00762876" w:rsidRDefault="00762876" w:rsidP="00762876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762876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cha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mẹ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ai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cũng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mong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muốn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điều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tốt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con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.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Nhưng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lúc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bận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rộn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với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công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việc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chúng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ta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sẽ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dễ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dàng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mắc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thói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quen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xấu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đảm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bảo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việc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chuẩn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bị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bữa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tươm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cả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đình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.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Trong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không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gì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quan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trọng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chế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độ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uống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đủ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dinh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dưỡng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bản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thân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cũng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như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sự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phát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triển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của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bé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cả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đình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.</w:t>
      </w:r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Vì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sao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vậy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?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giản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bởi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chính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nguồn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năng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lượng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với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món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đầy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đủ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dưỡng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sẽ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cung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cấp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cơ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loại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vitamin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khoáng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cần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thiết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đảm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bảo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sức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khỏe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tốt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.</w:t>
      </w:r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Trẻ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em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noi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gương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cha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mẹ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vì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vậy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bản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thân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phải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tấm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gương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tốt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con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tạo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dựng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bé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thói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quen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uống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mạnh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muốn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bé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noi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theo.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Nhưng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như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thế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nào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mới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được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gọi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thói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quen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uống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mạnh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nên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gì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bé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hiểu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về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bữa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đầy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đủ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dinh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dưỡng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?</w:t>
      </w:r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lastRenderedPageBreak/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hãy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đọc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bài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tham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khảo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dưới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đây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thêm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thông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tin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hữu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ích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giúp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bé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yêu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hiểu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về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tầm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quan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trọng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của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chế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độ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uống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đủ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dinh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dưỡng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với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được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minh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họa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theo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hình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kim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tự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tháp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– hay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còn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được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gọi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kim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tự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tháp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.</w:t>
      </w:r>
    </w:p>
    <w:p w:rsidR="00762876" w:rsidRPr="00762876" w:rsidRDefault="00762876" w:rsidP="00762876">
      <w:pPr>
        <w:shd w:val="clear" w:color="auto" w:fill="FFFFFF"/>
        <w:spacing w:before="300" w:after="120" w:line="240" w:lineRule="auto"/>
        <w:jc w:val="both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>Làm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 xml:space="preserve"> Sao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>Để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>Chế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>Độ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>Uống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>Cân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>Bằng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F77B00"/>
          <w:sz w:val="28"/>
          <w:szCs w:val="28"/>
          <w:shd w:val="clear" w:color="auto" w:fill="FFFFFF"/>
        </w:rPr>
        <w:t>?</w:t>
      </w:r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cả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chúng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ta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đều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từng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đươc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nghe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nói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về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5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loại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cây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rau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quả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chúng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ta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nên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mỗi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ngày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nhưng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biết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khoai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tây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không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được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bao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gồm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trong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?</w:t>
      </w:r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Khoai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tây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thuộc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về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loại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: carbohydrate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hoặc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hydrat-cacbon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.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Hydrat-cacbon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–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cũng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như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protit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(hay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đạm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),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sản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từ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sữa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béo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cây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rau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quả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–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5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loại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nhau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nằm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trong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chế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độ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uống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dinh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dưỡng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trẻ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em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người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lớn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chúng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ta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nên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với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hàm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lượng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nhau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.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Nghe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chừng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vẻ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phức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tạp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?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đừng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quá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lo –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chúng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tôi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sẽ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giúp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thức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ghi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nhớ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mỗi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loại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nên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bao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nhiêu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!</w:t>
      </w:r>
    </w:p>
    <w:p w:rsidR="00762876" w:rsidRPr="00762876" w:rsidRDefault="00762876" w:rsidP="007628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Ở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phần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dưới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cùng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của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kim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tự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tháp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chính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chứa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hydrat-cacbon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.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như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: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bánh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mì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cơm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ngũ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cốc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mì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sợi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mì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Ý –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phân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giải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năng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lượng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từ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từ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trong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suốt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ngày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lương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cơ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bản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mỗi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đứa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trẻ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.</w:t>
      </w:r>
    </w:p>
    <w:p w:rsidR="00762876" w:rsidRPr="00762876" w:rsidRDefault="00762876" w:rsidP="007628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Tầng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tiếp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theo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của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kim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tự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tháp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cây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rau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xanh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chúng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rất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quan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trọng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bé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của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.</w:t>
      </w:r>
    </w:p>
    <w:p w:rsidR="00762876" w:rsidRPr="00762876" w:rsidRDefault="00762876" w:rsidP="007628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Tầng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trên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bao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gồm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đạm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(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thịt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đậu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đỗ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lúa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mạch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trứng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loại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hạt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quả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hạch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),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sản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sữa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(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sữa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bò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sữa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chua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pho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mát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).</w:t>
      </w:r>
    </w:p>
    <w:p w:rsidR="00762876" w:rsidRPr="00762876" w:rsidRDefault="00762876" w:rsidP="0076287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Đỉnh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tháp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tượng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trưng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phần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đồ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nên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chế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trong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uống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hàng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ngày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với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béo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như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bơ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dầu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đường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đồ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ngọt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.</w:t>
      </w:r>
    </w:p>
    <w:p w:rsidR="00762876" w:rsidRPr="00762876" w:rsidRDefault="00762876" w:rsidP="0076287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762876">
        <w:rPr>
          <w:rFonts w:ascii="Arial" w:eastAsia="Times New Roman" w:hAnsi="Arial" w:cs="Arial"/>
          <w:noProof/>
          <w:color w:val="337AB7"/>
          <w:sz w:val="21"/>
          <w:szCs w:val="21"/>
        </w:rPr>
        <w:lastRenderedPageBreak/>
        <w:drawing>
          <wp:inline distT="0" distB="0" distL="0" distR="0">
            <wp:extent cx="5715000" cy="4633595"/>
            <wp:effectExtent l="0" t="0" r="0" b="0"/>
            <wp:docPr id="2" name="Picture 2" descr="http://mndaikim.edu.vn/upload/29351/fck/chuthuy050407/2023_09_07_13_40_54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ndaikim.edu.vn/upload/29351/fck/chuthuy050407/2023_09_07_13_40_54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Đương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nhiên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dinh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dưỡng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trẻ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sơ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sinh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sẽ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với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cầu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uống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của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trẻ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lớn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vì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vậy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kim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tự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tháp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trẻ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em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ở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mỗi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tuổi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nhau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.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hướng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dẫn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ở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trên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nguyên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tắc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cơ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bản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đứa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trẻ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trên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3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tuổi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.</w:t>
      </w:r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giúp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bé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dễ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dàng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hiểu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hãy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cùng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bé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yêu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tạo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ra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hình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kim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tự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tháp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bằng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sợi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mì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ống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hoặc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dùng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sợi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bún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viền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xung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quanh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tháp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chia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ra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4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tầng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của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tháp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.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Sau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dùng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loại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đồ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diện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loại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nhau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đặt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đúng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vị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trí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tầng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của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tháp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.</w:t>
      </w:r>
    </w:p>
    <w:p w:rsidR="00762876" w:rsidRPr="00762876" w:rsidRDefault="00762876" w:rsidP="00762876">
      <w:pPr>
        <w:shd w:val="clear" w:color="auto" w:fill="FFFFFF"/>
        <w:spacing w:before="300" w:after="120" w:line="240" w:lineRule="auto"/>
        <w:jc w:val="both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Cơ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Ta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Dinh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Dưỡng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Gì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?</w:t>
      </w:r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số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giúp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chữa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bệnh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còn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phòng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chống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bệnh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tật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.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chứa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trong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cây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rau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quả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thông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thường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dụng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này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.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Ngược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số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phụ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thường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được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sử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dụng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trong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sản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xuất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xấu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đến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cơ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chúng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ta.</w:t>
      </w:r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lastRenderedPageBreak/>
        <w:t>Việc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học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hỏi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tìm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hiểu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về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quá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trình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sản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xuất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sẽ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giúp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bé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hiểu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biết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về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tầm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quan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trọng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của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dinh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dưỡng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chế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độ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uống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mạnh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.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sao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đình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không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cùng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nhau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khám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phá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trình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sản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xuất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bằng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đưa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bé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đến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thăm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trang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gần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sống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?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tự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tay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trồng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rau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sạch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!</w:t>
      </w:r>
    </w:p>
    <w:p w:rsidR="00762876" w:rsidRPr="00762876" w:rsidRDefault="00762876" w:rsidP="00762876">
      <w:pPr>
        <w:shd w:val="clear" w:color="auto" w:fill="FFFFFF"/>
        <w:spacing w:before="300" w:after="120" w:line="240" w:lineRule="auto"/>
        <w:jc w:val="both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Chăm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Sóc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Cho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Em</w:t>
      </w:r>
      <w:proofErr w:type="spellEnd"/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uống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ra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sao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đảm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bảo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sức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khỏe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tốt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giản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chỉ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do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lựa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chọn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thực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phẩm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!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gì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đều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dụng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đến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cơ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của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về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lâu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dài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.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chọn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chế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độ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uống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nào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–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đình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chay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hoặc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theo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định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của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tôn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giáo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–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bạn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bé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nên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ghi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nhớ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điều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dưới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đây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:</w:t>
      </w:r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53030"/>
          <w:sz w:val="28"/>
          <w:szCs w:val="28"/>
          <w:shd w:val="clear" w:color="auto" w:fill="FFFFFF"/>
        </w:rPr>
        <w:t>Vệ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53030"/>
          <w:sz w:val="28"/>
          <w:szCs w:val="28"/>
          <w:shd w:val="clear" w:color="auto" w:fill="FFFFFF"/>
        </w:rPr>
        <w:t>Sinh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53030"/>
          <w:sz w:val="28"/>
          <w:szCs w:val="28"/>
          <w:shd w:val="clear" w:color="auto" w:fill="FFFFFF"/>
        </w:rPr>
        <w:t>:</w:t>
      </w:r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 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Luôn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luôn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rửa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cây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rau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quả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hoặc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gọt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vỏ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bên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ngoài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trước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ngừa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vi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trùng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hóa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được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sử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dụng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trong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quá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trình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sản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xuất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.</w:t>
      </w:r>
    </w:p>
    <w:p w:rsidR="00762876" w:rsidRPr="00762876" w:rsidRDefault="00762876" w:rsidP="0076287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762876">
        <w:rPr>
          <w:rFonts w:ascii="Arial" w:eastAsia="Times New Roman" w:hAnsi="Arial" w:cs="Arial"/>
          <w:noProof/>
          <w:color w:val="337AB7"/>
          <w:sz w:val="21"/>
          <w:szCs w:val="21"/>
        </w:rPr>
        <w:drawing>
          <wp:inline distT="0" distB="0" distL="0" distR="0">
            <wp:extent cx="4879975" cy="3051175"/>
            <wp:effectExtent l="0" t="0" r="0" b="0"/>
            <wp:docPr id="1" name="Picture 1" descr="http://mndaikim.edu.vn/upload/29351/fck/chuthuy050407/2023_09_07_13_40_54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ndaikim.edu.vn/upload/29351/fck/chuthuy050407/2023_09_07_13_40_54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53030"/>
          <w:sz w:val="28"/>
          <w:szCs w:val="28"/>
          <w:shd w:val="clear" w:color="auto" w:fill="FFFFFF"/>
        </w:rPr>
        <w:t>Cách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53030"/>
          <w:sz w:val="28"/>
          <w:szCs w:val="28"/>
          <w:shd w:val="clear" w:color="auto" w:fill="FFFFFF"/>
        </w:rPr>
        <w:t>Nấu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53030"/>
          <w:sz w:val="28"/>
          <w:szCs w:val="28"/>
          <w:shd w:val="clear" w:color="auto" w:fill="FFFFFF"/>
        </w:rPr>
        <w:t>:</w:t>
      </w:r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 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số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trình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nấu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loại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bỏ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khoáng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vitamin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quan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trọng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từ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trái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cây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rau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quả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.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Ví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dụ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hấp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đồ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một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phương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pháp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hay,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thay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thế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cách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luộc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hoặc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hầm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thức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.</w:t>
      </w:r>
    </w:p>
    <w:p w:rsidR="00762876" w:rsidRPr="00762876" w:rsidRDefault="00762876" w:rsidP="00762876">
      <w:pPr>
        <w:shd w:val="clear" w:color="auto" w:fill="FFFFFF"/>
        <w:spacing w:after="31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53030"/>
          <w:sz w:val="28"/>
          <w:szCs w:val="28"/>
          <w:shd w:val="clear" w:color="auto" w:fill="FFFFFF"/>
        </w:rPr>
        <w:t>Bữa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b/>
          <w:bCs/>
          <w:color w:val="353030"/>
          <w:sz w:val="28"/>
          <w:szCs w:val="28"/>
          <w:shd w:val="clear" w:color="auto" w:fill="FFFFFF"/>
        </w:rPr>
        <w:t>Sáng</w:t>
      </w:r>
      <w:proofErr w:type="spellEnd"/>
      <w:r w:rsidRPr="00762876">
        <w:rPr>
          <w:rFonts w:ascii="Times New Roman" w:eastAsia="Times New Roman" w:hAnsi="Times New Roman" w:cs="Times New Roman"/>
          <w:b/>
          <w:bCs/>
          <w:color w:val="353030"/>
          <w:sz w:val="28"/>
          <w:szCs w:val="28"/>
          <w:shd w:val="clear" w:color="auto" w:fill="FFFFFF"/>
        </w:rPr>
        <w:t>: 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Thường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được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gọi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là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“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bữa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quan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trọng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nhất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trong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ngày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”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và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những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nghiên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cứu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gần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đây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cho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thấy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ăn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sáng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đều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,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có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thể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giảm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khả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năng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mắc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bệnh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tim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ở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người</w:t>
      </w:r>
      <w:proofErr w:type="spellEnd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 xml:space="preserve"> </w:t>
      </w:r>
      <w:proofErr w:type="spellStart"/>
      <w:r w:rsidRPr="00762876">
        <w:rPr>
          <w:rFonts w:ascii="Times New Roman" w:eastAsia="Times New Roman" w:hAnsi="Times New Roman" w:cs="Times New Roman"/>
          <w:color w:val="353030"/>
          <w:sz w:val="28"/>
          <w:szCs w:val="28"/>
          <w:shd w:val="clear" w:color="auto" w:fill="FFFFFF"/>
        </w:rPr>
        <w:t>cao</w:t>
      </w:r>
      <w:proofErr w:type="spellEnd"/>
      <w:r w:rsidRPr="00762876">
        <w:rPr>
          <w:rFonts w:ascii="Roboto" w:eastAsia="Times New Roman" w:hAnsi="Roboto" w:cs="Times New Roman"/>
          <w:color w:val="353030"/>
          <w:sz w:val="24"/>
          <w:szCs w:val="24"/>
          <w:shd w:val="clear" w:color="auto" w:fill="FFFFFF"/>
        </w:rPr>
        <w:t> </w:t>
      </w:r>
      <w:proofErr w:type="spellStart"/>
      <w:r w:rsidRPr="00762876">
        <w:rPr>
          <w:rFonts w:ascii="Roboto" w:eastAsia="Times New Roman" w:hAnsi="Roboto" w:cs="Times New Roman"/>
          <w:color w:val="353030"/>
          <w:sz w:val="24"/>
          <w:szCs w:val="24"/>
          <w:shd w:val="clear" w:color="auto" w:fill="FFFFFF"/>
        </w:rPr>
        <w:t>tuổi</w:t>
      </w:r>
      <w:proofErr w:type="spellEnd"/>
      <w:r w:rsidRPr="00762876">
        <w:rPr>
          <w:rFonts w:ascii="Roboto" w:eastAsia="Times New Roman" w:hAnsi="Roboto" w:cs="Times New Roman"/>
          <w:color w:val="353030"/>
          <w:sz w:val="24"/>
          <w:szCs w:val="24"/>
          <w:shd w:val="clear" w:color="auto" w:fill="FFFFFF"/>
        </w:rPr>
        <w:t>.</w:t>
      </w:r>
    </w:p>
    <w:bookmarkEnd w:id="0"/>
    <w:p w:rsidR="00045EDF" w:rsidRDefault="00D37F15"/>
    <w:sectPr w:rsidR="00045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76"/>
    <w:rsid w:val="00165B96"/>
    <w:rsid w:val="00487BC2"/>
    <w:rsid w:val="00762876"/>
    <w:rsid w:val="00D3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8282C-A17D-4913-ACEC-837719FB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2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628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8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628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6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2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ndaikim.edu.vn/upload/29351/fck/chuthuy050407/2023_09_07_13_40_54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ndaikim.edu.vn/upload/29351/fck/chuthuy050407/2023_09_07_13_40_54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mndaikim.edu.vn/upload/29351/fck/chuthuy050407/2023_09_07_13_40_54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2023-10-16T09:54:00Z</dcterms:created>
  <dcterms:modified xsi:type="dcterms:W3CDTF">2023-10-27T09:47:00Z</dcterms:modified>
</cp:coreProperties>
</file>