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8AF" w:rsidRPr="00064E91" w:rsidRDefault="000B68AF" w:rsidP="00064E91">
      <w:pPr>
        <w:pStyle w:val="Heading1"/>
        <w:spacing w:before="0" w:beforeAutospacing="0" w:after="120" w:afterAutospacing="0" w:line="630" w:lineRule="atLeast"/>
        <w:jc w:val="center"/>
        <w:textAlignment w:val="baseline"/>
        <w:rPr>
          <w:color w:val="363636"/>
          <w:sz w:val="52"/>
          <w:szCs w:val="54"/>
        </w:rPr>
      </w:pPr>
      <w:r w:rsidRPr="00064E91">
        <w:rPr>
          <w:color w:val="363636"/>
          <w:sz w:val="52"/>
          <w:szCs w:val="54"/>
        </w:rPr>
        <w:t>Lan tỏa tinh thần thi đua ái quốc của Chủ tịch Hồ Chí Minh</w:t>
      </w:r>
      <w:r w:rsidR="00CB66B6" w:rsidRPr="00064E91">
        <w:rPr>
          <w:color w:val="363636"/>
          <w:sz w:val="52"/>
          <w:szCs w:val="54"/>
        </w:rPr>
        <w:t xml:space="preserve"> tại trường mầm non Yên Xá xã Tân Triều.</w:t>
      </w:r>
    </w:p>
    <w:p w:rsidR="00CD6690" w:rsidRDefault="00CD6690" w:rsidP="00CD6690">
      <w:pPr>
        <w:spacing w:after="225" w:line="384" w:lineRule="atLeast"/>
        <w:jc w:val="both"/>
        <w:textAlignment w:val="baseline"/>
        <w:rPr>
          <w:rFonts w:ascii="Times New Roman" w:eastAsia="Times New Roman" w:hAnsi="Times New Roman" w:cs="Times New Roman"/>
          <w:color w:val="000000"/>
          <w:sz w:val="28"/>
          <w:szCs w:val="28"/>
        </w:rPr>
      </w:pPr>
      <w:r w:rsidRPr="00CD6690">
        <w:rPr>
          <w:rFonts w:ascii="Times New Roman" w:eastAsia="Times New Roman" w:hAnsi="Times New Roman" w:cs="Times New Roman"/>
          <w:color w:val="000000"/>
          <w:sz w:val="28"/>
          <w:szCs w:val="28"/>
        </w:rPr>
        <w:drawing>
          <wp:inline distT="0" distB="0" distL="0" distR="0" wp14:anchorId="7AB50890" wp14:editId="603626B3">
            <wp:extent cx="5943600" cy="3914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914140"/>
                    </a:xfrm>
                    <a:prstGeom prst="rect">
                      <a:avLst/>
                    </a:prstGeom>
                  </pic:spPr>
                </pic:pic>
              </a:graphicData>
            </a:graphic>
          </wp:inline>
        </w:drawing>
      </w:r>
      <w:bookmarkStart w:id="0" w:name="_GoBack"/>
      <w:bookmarkEnd w:id="0"/>
    </w:p>
    <w:p w:rsidR="00CD6690" w:rsidRDefault="00CD6690" w:rsidP="00CD6690">
      <w:pPr>
        <w:spacing w:after="225" w:line="384" w:lineRule="atLeast"/>
        <w:jc w:val="both"/>
        <w:textAlignment w:val="baseline"/>
        <w:rPr>
          <w:rFonts w:ascii="Times New Roman" w:eastAsia="Times New Roman" w:hAnsi="Times New Roman" w:cs="Times New Roman"/>
          <w:color w:val="000000"/>
          <w:sz w:val="28"/>
          <w:szCs w:val="28"/>
        </w:rPr>
      </w:pPr>
    </w:p>
    <w:p w:rsidR="00CB66B6" w:rsidRPr="000B68AF" w:rsidRDefault="00CB66B6" w:rsidP="00CD6690">
      <w:pPr>
        <w:spacing w:after="225" w:line="384" w:lineRule="atLeast"/>
        <w:jc w:val="both"/>
        <w:textAlignment w:val="baseline"/>
        <w:rPr>
          <w:rFonts w:ascii="Times New Roman" w:eastAsia="Times New Roman" w:hAnsi="Times New Roman" w:cs="Times New Roman"/>
          <w:color w:val="000000"/>
          <w:sz w:val="28"/>
          <w:szCs w:val="28"/>
        </w:rPr>
      </w:pPr>
      <w:r w:rsidRPr="000B68AF">
        <w:rPr>
          <w:rFonts w:ascii="Times New Roman" w:eastAsia="Times New Roman" w:hAnsi="Times New Roman" w:cs="Times New Roman"/>
          <w:color w:val="000000"/>
          <w:sz w:val="28"/>
          <w:szCs w:val="28"/>
        </w:rPr>
        <w:t>Theo Quyết định, việc tổ chức các hoạt động kỷ niệm 75 năm Ngày Chủ tịch Hồ Chí Minh ra Lời kêu gọi thi đua ái quốc nhằm quán triệt sâu sắc tư tưởng của Chủ tịch Hồ Chí Minh về thi đua ái quốc, Chỉ thị số 34-CT/TW ngày 7/4/2014 của Bộ Chính trị khóa XI về tiếp tục đổi mới công tác thi đua, khen thưởng, tăng cường vai trò lãnh đạo và trách nhiệm của người đứng đầu cấp ủy, chính quyền, Mặt trận Tổ quốc và các đoàn thể chính trị - xã hội, của cán bộ, đảng viên và toàn xã hội về vị trí, vai trò, tác dụng to lớn của phong trào thi đua đối với công tác thi đua, khen thưởng.</w:t>
      </w:r>
    </w:p>
    <w:p w:rsidR="00CB66B6" w:rsidRPr="000B68AF" w:rsidRDefault="00CB66B6" w:rsidP="00CD6690">
      <w:pPr>
        <w:spacing w:after="225" w:line="384" w:lineRule="atLeast"/>
        <w:jc w:val="both"/>
        <w:textAlignment w:val="baseline"/>
        <w:rPr>
          <w:rFonts w:ascii="Times New Roman" w:eastAsia="Times New Roman" w:hAnsi="Times New Roman" w:cs="Times New Roman"/>
          <w:color w:val="000000"/>
          <w:sz w:val="28"/>
          <w:szCs w:val="28"/>
        </w:rPr>
      </w:pPr>
      <w:r w:rsidRPr="000B68AF">
        <w:rPr>
          <w:rFonts w:ascii="Times New Roman" w:eastAsia="Times New Roman" w:hAnsi="Times New Roman" w:cs="Times New Roman"/>
          <w:color w:val="000000"/>
          <w:sz w:val="28"/>
          <w:szCs w:val="28"/>
        </w:rPr>
        <w:t xml:space="preserve">Đồng thời, đẩy mạnh tuyên truyền các hoạt động kỷ niệm, những thành tựu nổi bật của phong trào thi đua yêu nước trong 75 năm qua, từ đó góp phần giáo dục truyền thống, khơi dậy lòng yêu nước tự hào dân tộc, phát huy sức mạnh đại đoàn kết dân tộc xây dựng và bảo vệ Tổ quốc; biểu dương, tôn vinh các tập thể, cá nhân Anh hùng </w:t>
      </w:r>
      <w:r w:rsidRPr="000B68AF">
        <w:rPr>
          <w:rFonts w:ascii="Times New Roman" w:eastAsia="Times New Roman" w:hAnsi="Times New Roman" w:cs="Times New Roman"/>
          <w:color w:val="000000"/>
          <w:sz w:val="28"/>
          <w:szCs w:val="28"/>
        </w:rPr>
        <w:lastRenderedPageBreak/>
        <w:t>Lao động, Anh hùng Lực lượng vũ trang nhân dân, Chiến sĩ thi đua, các gương điển hình tiên tiến trong các phong trào thi đua yêu nước.</w:t>
      </w:r>
    </w:p>
    <w:p w:rsidR="0061556B" w:rsidRPr="003B1F98" w:rsidRDefault="000B68AF" w:rsidP="00CD6690">
      <w:pPr>
        <w:spacing w:line="384" w:lineRule="atLeast"/>
        <w:jc w:val="both"/>
        <w:textAlignment w:val="baseline"/>
        <w:rPr>
          <w:rFonts w:ascii="Times New Roman" w:eastAsia="Times New Roman" w:hAnsi="Times New Roman" w:cs="Times New Roman"/>
          <w:color w:val="000000"/>
          <w:sz w:val="28"/>
          <w:szCs w:val="28"/>
        </w:rPr>
      </w:pPr>
      <w:r w:rsidRPr="000B68AF">
        <w:rPr>
          <w:rFonts w:ascii="Times New Roman" w:eastAsia="Times New Roman" w:hAnsi="Times New Roman" w:cs="Times New Roman"/>
          <w:color w:val="000000"/>
          <w:sz w:val="28"/>
          <w:szCs w:val="28"/>
        </w:rPr>
        <w:t>Lời kêu gọi ấy đã trở thành lời hiệu triệu mở đầu cho phong trào thi đua yêu nước của toàn dân tộc dưới sự lãnh đạo của Đảng Cộng sản Việt Nam. Lời kêu gọi đó được truyền đi như một lời thúc giục tất cả mọi người dân phát huy truyền thống yêu nước, đoàn kết ra sức thi đua, vượt qua mọi khó khăn, thử thách, đóng góp cho sự nghiệp đấu tranh, giải phóng dân tộc, cũng như x</w:t>
      </w:r>
      <w:r w:rsidR="0061556B" w:rsidRPr="003B1F98">
        <w:rPr>
          <w:rFonts w:ascii="Times New Roman" w:eastAsia="Times New Roman" w:hAnsi="Times New Roman" w:cs="Times New Roman"/>
          <w:color w:val="000000"/>
          <w:sz w:val="28"/>
          <w:szCs w:val="28"/>
        </w:rPr>
        <w:t>ây dựng và phát triển đất nước.</w:t>
      </w:r>
    </w:p>
    <w:p w:rsidR="00012B4C" w:rsidRPr="003B1F98" w:rsidRDefault="0061556B" w:rsidP="00CD6690">
      <w:pPr>
        <w:spacing w:line="300" w:lineRule="auto"/>
        <w:jc w:val="both"/>
        <w:rPr>
          <w:rFonts w:ascii="Times New Roman" w:hAnsi="Times New Roman"/>
          <w:bCs/>
          <w:sz w:val="28"/>
          <w:szCs w:val="28"/>
        </w:rPr>
      </w:pPr>
      <w:r w:rsidRPr="003B1F98">
        <w:rPr>
          <w:rFonts w:ascii="Times New Roman" w:eastAsia="Times New Roman" w:hAnsi="Times New Roman" w:cs="Times New Roman"/>
          <w:color w:val="000000"/>
          <w:sz w:val="28"/>
          <w:szCs w:val="28"/>
        </w:rPr>
        <w:t>Lan tỏa tinh thần thi đua ái quốc của Hồ Chí Minh, trường Mầm Non Yên Xá xã Tân Triều đã phát động các phong trào</w:t>
      </w:r>
      <w:r w:rsidR="00012B4C" w:rsidRPr="003B1F98">
        <w:rPr>
          <w:rFonts w:ascii="Times New Roman" w:eastAsia="Times New Roman" w:hAnsi="Times New Roman" w:cs="Times New Roman"/>
          <w:color w:val="000000"/>
          <w:sz w:val="28"/>
          <w:szCs w:val="28"/>
        </w:rPr>
        <w:t xml:space="preserve"> thi đua trong toàn trường. </w:t>
      </w:r>
      <w:r w:rsidR="00012B4C" w:rsidRPr="003B1F98">
        <w:rPr>
          <w:rFonts w:ascii="Times New Roman" w:hAnsi="Times New Roman"/>
          <w:bCs/>
          <w:sz w:val="28"/>
          <w:szCs w:val="28"/>
        </w:rPr>
        <w:t xml:space="preserve">Nhà trường đã thực hiện tuyên truyền, hướng dẫn đến 100% đội ngũ cán bộ, giáo viên, nhân viên trong trường nắm vững tư tưởng thi đua yêu nước của Chủ tịch Hồ Chí Minh; Chỉ thị số 34-CT/TW ngày 7/4/2014 của Bộ Chính trị về “Tiếp tục đổi mới công tác thi đua, khen thưởng”; Chỉ thị số 05-CT/TW ngày 15/5/2016 của Bộ chính trị về đẩy mạnh học tập và làm theo tư tưởng, đạo đức, phong cách Hồ Chí Minh; Nghị quyết đại hội Đảng bộ thành phố lần thứ XVII thông qua các cuộc họp chi bộ, họp hội đồng sư phạm nhà trường và các cuộc họp ban, ngành chủ chốt. Ngoài ra nhà trường cũng thực hiện treo </w:t>
      </w:r>
      <w:r w:rsidR="00012B4C" w:rsidRPr="003B1F98">
        <w:rPr>
          <w:rFonts w:ascii="Times New Roman" w:hAnsi="Times New Roman"/>
          <w:color w:val="000000"/>
          <w:spacing w:val="10"/>
          <w:sz w:val="28"/>
          <w:szCs w:val="28"/>
          <w:highlight w:val="white"/>
        </w:rPr>
        <w:t>khẩu hiệu tuyên truyền: “Học tập và làm theo tấm gương đạo đức Hồ Chí Minh”, “Đổi mới sáng tạo trong dạy và học”, “Tháng an toàn vệ sinh thực phẩm</w:t>
      </w:r>
      <w:r w:rsidR="00012B4C" w:rsidRPr="003B1F98">
        <w:rPr>
          <w:rFonts w:ascii="Times New Roman" w:hAnsi="Times New Roman"/>
          <w:color w:val="000000"/>
          <w:spacing w:val="10"/>
          <w:sz w:val="28"/>
          <w:szCs w:val="28"/>
        </w:rPr>
        <w:t>”;</w:t>
      </w:r>
    </w:p>
    <w:p w:rsidR="00012B4C" w:rsidRPr="003B1F98" w:rsidRDefault="00012B4C" w:rsidP="00CD6690">
      <w:pPr>
        <w:spacing w:line="300" w:lineRule="auto"/>
        <w:jc w:val="both"/>
        <w:rPr>
          <w:rFonts w:ascii="Times New Roman" w:hAnsi="Times New Roman"/>
          <w:bCs/>
          <w:sz w:val="28"/>
          <w:szCs w:val="28"/>
        </w:rPr>
      </w:pPr>
      <w:r w:rsidRPr="003B1F98">
        <w:rPr>
          <w:rFonts w:ascii="Times New Roman" w:hAnsi="Times New Roman"/>
          <w:bCs/>
          <w:sz w:val="28"/>
          <w:szCs w:val="28"/>
        </w:rPr>
        <w:t xml:space="preserve">Nhà trường tiến hành tổ chức thực hiện các phong trào thi đua đảm bảo tính thiết thực nhằm phát huy sức mạnh tập thể trong nhiệm vụ chăm sóc- giáo dục của nhà trường như phong trào thi đua: “Cán bộ, công chức, viên chức người lao động thi đua thực hiện văn hóa công sở và nơi công công”, “An toàn thực phẩm”, “Đổi mới sáng tạo trong dạy và học” “Học tập và làm theo tư tưởng, đạo đức, phong cách Hồ Chí Minh”. Tổ chức các buổi tọa đàm trao đổi trong đội ngũ cán bộ, giáo viên, nhân viên nhằm tuyên truyền về hoàn cảnh ra đời, mục đích, ý nghĩa, giá trị của </w:t>
      </w:r>
      <w:r w:rsidRPr="003B1F98">
        <w:rPr>
          <w:rFonts w:ascii="Times New Roman" w:hAnsi="Times New Roman"/>
          <w:sz w:val="28"/>
          <w:szCs w:val="28"/>
        </w:rPr>
        <w:t>Lời kêu gọi thi đua ái quốc thông qua buổi họp tổ, khối, tổng kết cuối năm học. Nhà trường đã triển khai cuộc thi viết về gương người tốt việc tốt, tạo trang hình ảnh đẹp trên Website để tuyên dương tấm gương điển hình tiên tiến.</w:t>
      </w:r>
    </w:p>
    <w:p w:rsidR="00012B4C" w:rsidRPr="003B1F98" w:rsidRDefault="000B68AF" w:rsidP="00CD6690">
      <w:pPr>
        <w:autoSpaceDE w:val="0"/>
        <w:autoSpaceDN w:val="0"/>
        <w:adjustRightInd w:val="0"/>
        <w:spacing w:line="276" w:lineRule="auto"/>
        <w:ind w:right="-138"/>
        <w:jc w:val="both"/>
        <w:rPr>
          <w:rFonts w:ascii="Times New Roman" w:hAnsi="Times New Roman"/>
          <w:sz w:val="28"/>
          <w:szCs w:val="28"/>
          <w:lang w:val="en"/>
        </w:rPr>
      </w:pPr>
      <w:r w:rsidRPr="000B68AF">
        <w:rPr>
          <w:rFonts w:ascii="Times New Roman" w:eastAsia="Times New Roman" w:hAnsi="Times New Roman" w:cs="Times New Roman"/>
          <w:color w:val="000000"/>
          <w:sz w:val="28"/>
          <w:szCs w:val="28"/>
        </w:rPr>
        <w:t>Tổng k</w:t>
      </w:r>
      <w:r w:rsidR="00012B4C" w:rsidRPr="003B1F98">
        <w:rPr>
          <w:rFonts w:ascii="Times New Roman" w:eastAsia="Times New Roman" w:hAnsi="Times New Roman" w:cs="Times New Roman"/>
          <w:color w:val="000000"/>
          <w:sz w:val="28"/>
          <w:szCs w:val="28"/>
        </w:rPr>
        <w:t xml:space="preserve">ết công tác thi đua khen thưởng: </w:t>
      </w:r>
      <w:r w:rsidR="00012B4C" w:rsidRPr="003B1F98">
        <w:rPr>
          <w:rFonts w:ascii="Times New Roman" w:hAnsi="Times New Roman"/>
          <w:sz w:val="28"/>
          <w:szCs w:val="28"/>
          <w:lang w:val="en"/>
        </w:rPr>
        <w:t xml:space="preserve">100% giáo viên đã lồng ghép tốt các nội dung giáo dục lòng yêu nước, tinh thần hiếu học cho trẻ thông qua các hoạt động chăm sóc giáo dục trẻ tại trường. </w:t>
      </w:r>
      <w:r w:rsidR="00012B4C" w:rsidRPr="003B1F98">
        <w:rPr>
          <w:rFonts w:ascii="Times New Roman" w:hAnsi="Times New Roman"/>
          <w:color w:val="000000"/>
          <w:spacing w:val="10"/>
          <w:sz w:val="28"/>
          <w:szCs w:val="28"/>
          <w:highlight w:val="white"/>
          <w:lang w:val="en"/>
        </w:rPr>
        <w:t xml:space="preserve">100% cán bộ, giáo viên, nhân viên trong nhà trường nắm được kế hoạch </w:t>
      </w:r>
      <w:r w:rsidR="00012B4C" w:rsidRPr="003B1F98">
        <w:rPr>
          <w:rFonts w:ascii="Times New Roman" w:hAnsi="Times New Roman"/>
          <w:sz w:val="28"/>
          <w:szCs w:val="28"/>
        </w:rPr>
        <w:t xml:space="preserve">tổ chức các hoạt động kỷ niệm 75 năm Ngày Chỉ tịch Hồ Chí Minh </w:t>
      </w:r>
      <w:r w:rsidR="00012B4C" w:rsidRPr="003B1F98">
        <w:rPr>
          <w:rFonts w:ascii="Times New Roman" w:hAnsi="Times New Roman"/>
          <w:sz w:val="28"/>
          <w:szCs w:val="28"/>
        </w:rPr>
        <w:lastRenderedPageBreak/>
        <w:t>ra Lời kêu gọi thi đua ái quốc (11/6/1948-11/6/2023).</w:t>
      </w:r>
      <w:r w:rsidR="00012B4C" w:rsidRPr="003B1F98">
        <w:rPr>
          <w:rFonts w:ascii="Times New Roman" w:hAnsi="Times New Roman"/>
          <w:sz w:val="28"/>
          <w:szCs w:val="28"/>
          <w:lang w:val="en"/>
        </w:rPr>
        <w:t xml:space="preserve"> </w:t>
      </w:r>
      <w:r w:rsidR="00012B4C" w:rsidRPr="003B1F98">
        <w:rPr>
          <w:rFonts w:ascii="Times New Roman" w:hAnsi="Times New Roman"/>
          <w:sz w:val="28"/>
          <w:szCs w:val="28"/>
        </w:rPr>
        <w:t xml:space="preserve">100% </w:t>
      </w:r>
      <w:r w:rsidR="00012B4C" w:rsidRPr="003B1F98">
        <w:rPr>
          <w:rFonts w:ascii="Times New Roman" w:hAnsi="Times New Roman"/>
          <w:color w:val="000000"/>
          <w:spacing w:val="10"/>
          <w:sz w:val="28"/>
          <w:szCs w:val="28"/>
          <w:highlight w:val="white"/>
          <w:lang w:val="en"/>
        </w:rPr>
        <w:t xml:space="preserve">cán bộ, giáo viên, nhân viên trong nhà trường tích cực tham gia </w:t>
      </w:r>
      <w:r w:rsidR="00012B4C" w:rsidRPr="003B1F98">
        <w:rPr>
          <w:rFonts w:ascii="Times New Roman" w:hAnsi="Times New Roman"/>
          <w:sz w:val="28"/>
          <w:szCs w:val="28"/>
        </w:rPr>
        <w:t>các hoạt động kỷ niệm 75 năm Ngày Chủ tịch Hồ Chí Minh ra Lời kêu gọi thi đua ái quốc (11/6/1948-11/6/2023) theo kế hoạch nhà trường đã xây dựng.</w:t>
      </w:r>
    </w:p>
    <w:p w:rsidR="00EC4CF0" w:rsidRPr="003B1F98" w:rsidRDefault="00EC4CF0" w:rsidP="00CD6690">
      <w:pPr>
        <w:spacing w:line="276" w:lineRule="auto"/>
        <w:jc w:val="both"/>
        <w:rPr>
          <w:rFonts w:ascii="Times New Roman" w:hAnsi="Times New Roman" w:cs="Times New Roman"/>
          <w:sz w:val="28"/>
          <w:szCs w:val="28"/>
        </w:rPr>
      </w:pPr>
    </w:p>
    <w:sectPr w:rsidR="00EC4CF0" w:rsidRPr="003B1F98" w:rsidSect="007F13D5">
      <w:pgSz w:w="12240" w:h="15840"/>
      <w:pgMar w:top="1135"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B40" w:rsidRDefault="00773B40" w:rsidP="003950E7">
      <w:pPr>
        <w:spacing w:after="0" w:line="240" w:lineRule="auto"/>
      </w:pPr>
      <w:r>
        <w:separator/>
      </w:r>
    </w:p>
  </w:endnote>
  <w:endnote w:type="continuationSeparator" w:id="0">
    <w:p w:rsidR="00773B40" w:rsidRDefault="00773B40" w:rsidP="00395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02FF" w:usb1="4000E47F" w:usb2="0000002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B40" w:rsidRDefault="00773B40" w:rsidP="003950E7">
      <w:pPr>
        <w:spacing w:after="0" w:line="240" w:lineRule="auto"/>
      </w:pPr>
      <w:r>
        <w:separator/>
      </w:r>
    </w:p>
  </w:footnote>
  <w:footnote w:type="continuationSeparator" w:id="0">
    <w:p w:rsidR="00773B40" w:rsidRDefault="00773B40" w:rsidP="00395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1DE"/>
    <w:multiLevelType w:val="hybridMultilevel"/>
    <w:tmpl w:val="3966870E"/>
    <w:lvl w:ilvl="0" w:tplc="67E66A8E">
      <w:numFmt w:val="bullet"/>
      <w:lvlText w:val="-"/>
      <w:lvlJc w:val="left"/>
      <w:pPr>
        <w:ind w:left="915" w:hanging="360"/>
      </w:pPr>
      <w:rPr>
        <w:rFonts w:ascii="Times New Roman" w:eastAsiaTheme="minorHAnsi" w:hAnsi="Times New Roman"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 w15:restartNumberingAfterBreak="0">
    <w:nsid w:val="088B7189"/>
    <w:multiLevelType w:val="hybridMultilevel"/>
    <w:tmpl w:val="FA2624C0"/>
    <w:lvl w:ilvl="0" w:tplc="76F4FAB8">
      <w:start w:val="1"/>
      <w:numFmt w:val="bullet"/>
      <w:lvlText w:val="-"/>
      <w:lvlJc w:val="left"/>
      <w:pPr>
        <w:ind w:left="107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B10CE3"/>
    <w:multiLevelType w:val="hybridMultilevel"/>
    <w:tmpl w:val="29200B6A"/>
    <w:lvl w:ilvl="0" w:tplc="EB3E40B0">
      <w:start w:val="1"/>
      <w:numFmt w:val="bullet"/>
      <w:lvlText w:val=""/>
      <w:lvlJc w:val="left"/>
      <w:pPr>
        <w:ind w:left="1350" w:hanging="360"/>
      </w:pPr>
      <w:rPr>
        <w:rFonts w:ascii="Symbol" w:eastAsiaTheme="minorHAnsi" w:hAnsi="Symbol"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1CFF238F"/>
    <w:multiLevelType w:val="hybridMultilevel"/>
    <w:tmpl w:val="D88AAC48"/>
    <w:lvl w:ilvl="0" w:tplc="3DD46150">
      <w:start w:val="1"/>
      <w:numFmt w:val="upperRoman"/>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C661B2"/>
    <w:multiLevelType w:val="hybridMultilevel"/>
    <w:tmpl w:val="80F223DE"/>
    <w:lvl w:ilvl="0" w:tplc="F95CD08E">
      <w:numFmt w:val="bullet"/>
      <w:lvlText w:val="-"/>
      <w:lvlJc w:val="left"/>
      <w:pPr>
        <w:ind w:left="1005" w:hanging="360"/>
      </w:pPr>
      <w:rPr>
        <w:rFonts w:ascii="Times New Roman" w:eastAsiaTheme="minorHAnsi" w:hAnsi="Times New Roman" w:cs="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5" w15:restartNumberingAfterBreak="0">
    <w:nsid w:val="53232872"/>
    <w:multiLevelType w:val="hybridMultilevel"/>
    <w:tmpl w:val="094A98A4"/>
    <w:lvl w:ilvl="0" w:tplc="1F80F42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B10594"/>
    <w:multiLevelType w:val="hybridMultilevel"/>
    <w:tmpl w:val="62DCEAC4"/>
    <w:lvl w:ilvl="0" w:tplc="8934F1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D0630A"/>
    <w:multiLevelType w:val="hybridMultilevel"/>
    <w:tmpl w:val="8116B458"/>
    <w:lvl w:ilvl="0" w:tplc="7E2601A6">
      <w:start w:val="1"/>
      <w:numFmt w:val="bullet"/>
      <w:lvlText w:val="-"/>
      <w:lvlJc w:val="left"/>
      <w:pPr>
        <w:ind w:left="1350" w:hanging="360"/>
      </w:pPr>
      <w:rPr>
        <w:rFonts w:ascii="Times New Roman" w:eastAsiaTheme="minorHAns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62D26785"/>
    <w:multiLevelType w:val="hybridMultilevel"/>
    <w:tmpl w:val="0D4C8E14"/>
    <w:lvl w:ilvl="0" w:tplc="97AABE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8"/>
  </w:num>
  <w:num w:numId="5">
    <w:abstractNumId w:val="1"/>
  </w:num>
  <w:num w:numId="6">
    <w:abstractNumId w:val="4"/>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A10"/>
    <w:rsid w:val="000009B0"/>
    <w:rsid w:val="000045E7"/>
    <w:rsid w:val="00012B4C"/>
    <w:rsid w:val="0002320E"/>
    <w:rsid w:val="00054AFF"/>
    <w:rsid w:val="00064E91"/>
    <w:rsid w:val="00085CA0"/>
    <w:rsid w:val="000868EF"/>
    <w:rsid w:val="00091E83"/>
    <w:rsid w:val="000931B5"/>
    <w:rsid w:val="000A2AE3"/>
    <w:rsid w:val="000B37BD"/>
    <w:rsid w:val="000B4733"/>
    <w:rsid w:val="000B68AF"/>
    <w:rsid w:val="000E6A88"/>
    <w:rsid w:val="001138F5"/>
    <w:rsid w:val="00115558"/>
    <w:rsid w:val="00135FD3"/>
    <w:rsid w:val="00141845"/>
    <w:rsid w:val="001422AB"/>
    <w:rsid w:val="001435B2"/>
    <w:rsid w:val="00173504"/>
    <w:rsid w:val="00181A89"/>
    <w:rsid w:val="001854AE"/>
    <w:rsid w:val="001C2DDB"/>
    <w:rsid w:val="001C7B0D"/>
    <w:rsid w:val="001E6D51"/>
    <w:rsid w:val="001F1BB8"/>
    <w:rsid w:val="001F77E1"/>
    <w:rsid w:val="00200F8C"/>
    <w:rsid w:val="00211F11"/>
    <w:rsid w:val="00235CB3"/>
    <w:rsid w:val="00246DF6"/>
    <w:rsid w:val="002560CF"/>
    <w:rsid w:val="002579DA"/>
    <w:rsid w:val="00266232"/>
    <w:rsid w:val="00272FB8"/>
    <w:rsid w:val="00277A53"/>
    <w:rsid w:val="00291C32"/>
    <w:rsid w:val="00291DD3"/>
    <w:rsid w:val="002C342E"/>
    <w:rsid w:val="002C45BB"/>
    <w:rsid w:val="002D00B2"/>
    <w:rsid w:val="002D1B68"/>
    <w:rsid w:val="002E49F6"/>
    <w:rsid w:val="00322A71"/>
    <w:rsid w:val="003264AE"/>
    <w:rsid w:val="003421AC"/>
    <w:rsid w:val="00375221"/>
    <w:rsid w:val="00383A3E"/>
    <w:rsid w:val="003950E7"/>
    <w:rsid w:val="003955C8"/>
    <w:rsid w:val="003B1F98"/>
    <w:rsid w:val="003D1979"/>
    <w:rsid w:val="0044174E"/>
    <w:rsid w:val="00466149"/>
    <w:rsid w:val="00466CAD"/>
    <w:rsid w:val="004A3DD2"/>
    <w:rsid w:val="004A7785"/>
    <w:rsid w:val="00514659"/>
    <w:rsid w:val="00532250"/>
    <w:rsid w:val="005456B7"/>
    <w:rsid w:val="00577DD4"/>
    <w:rsid w:val="0058323D"/>
    <w:rsid w:val="00583C0F"/>
    <w:rsid w:val="005948C9"/>
    <w:rsid w:val="005C2EEE"/>
    <w:rsid w:val="0060374C"/>
    <w:rsid w:val="00614F82"/>
    <w:rsid w:val="0061556B"/>
    <w:rsid w:val="006307FA"/>
    <w:rsid w:val="00666649"/>
    <w:rsid w:val="006773CF"/>
    <w:rsid w:val="00685DC4"/>
    <w:rsid w:val="0069039F"/>
    <w:rsid w:val="006A7823"/>
    <w:rsid w:val="006B6151"/>
    <w:rsid w:val="006C0480"/>
    <w:rsid w:val="006C545C"/>
    <w:rsid w:val="006C6822"/>
    <w:rsid w:val="006D0C1A"/>
    <w:rsid w:val="00712E80"/>
    <w:rsid w:val="00731D4C"/>
    <w:rsid w:val="00736E59"/>
    <w:rsid w:val="00740426"/>
    <w:rsid w:val="00750E3A"/>
    <w:rsid w:val="00773B40"/>
    <w:rsid w:val="00781443"/>
    <w:rsid w:val="00793BF3"/>
    <w:rsid w:val="007C0D59"/>
    <w:rsid w:val="007C6703"/>
    <w:rsid w:val="007E6C7F"/>
    <w:rsid w:val="007E6FED"/>
    <w:rsid w:val="007F13D5"/>
    <w:rsid w:val="007F4553"/>
    <w:rsid w:val="007F71DB"/>
    <w:rsid w:val="00812CA3"/>
    <w:rsid w:val="00822AE3"/>
    <w:rsid w:val="00832CAF"/>
    <w:rsid w:val="008343E4"/>
    <w:rsid w:val="00837057"/>
    <w:rsid w:val="00842FBA"/>
    <w:rsid w:val="008628E3"/>
    <w:rsid w:val="008653AF"/>
    <w:rsid w:val="00877F8D"/>
    <w:rsid w:val="0088341F"/>
    <w:rsid w:val="00885DA9"/>
    <w:rsid w:val="008906EA"/>
    <w:rsid w:val="00897F76"/>
    <w:rsid w:val="008B1621"/>
    <w:rsid w:val="008C0573"/>
    <w:rsid w:val="008F461F"/>
    <w:rsid w:val="00907357"/>
    <w:rsid w:val="009146BE"/>
    <w:rsid w:val="00916A48"/>
    <w:rsid w:val="00951B2E"/>
    <w:rsid w:val="00960DDA"/>
    <w:rsid w:val="00980B20"/>
    <w:rsid w:val="00985981"/>
    <w:rsid w:val="00994C09"/>
    <w:rsid w:val="009A1179"/>
    <w:rsid w:val="00A055A9"/>
    <w:rsid w:val="00A0719D"/>
    <w:rsid w:val="00A2465F"/>
    <w:rsid w:val="00A46E18"/>
    <w:rsid w:val="00A47271"/>
    <w:rsid w:val="00A60ADF"/>
    <w:rsid w:val="00A8563C"/>
    <w:rsid w:val="00A93496"/>
    <w:rsid w:val="00AA5704"/>
    <w:rsid w:val="00AA7CCE"/>
    <w:rsid w:val="00AD6A25"/>
    <w:rsid w:val="00BA0A68"/>
    <w:rsid w:val="00BA2A73"/>
    <w:rsid w:val="00BB0F56"/>
    <w:rsid w:val="00BE1DE7"/>
    <w:rsid w:val="00BF24F5"/>
    <w:rsid w:val="00C430D8"/>
    <w:rsid w:val="00C44A57"/>
    <w:rsid w:val="00C47E1E"/>
    <w:rsid w:val="00C53183"/>
    <w:rsid w:val="00C5723F"/>
    <w:rsid w:val="00C575F1"/>
    <w:rsid w:val="00C64F88"/>
    <w:rsid w:val="00CB66B6"/>
    <w:rsid w:val="00CD10D6"/>
    <w:rsid w:val="00CD5795"/>
    <w:rsid w:val="00CD6690"/>
    <w:rsid w:val="00CE66DE"/>
    <w:rsid w:val="00CE7D45"/>
    <w:rsid w:val="00D33FFF"/>
    <w:rsid w:val="00D40C1F"/>
    <w:rsid w:val="00D46AF8"/>
    <w:rsid w:val="00D609EF"/>
    <w:rsid w:val="00D638AD"/>
    <w:rsid w:val="00DB27BD"/>
    <w:rsid w:val="00DB6244"/>
    <w:rsid w:val="00DD473F"/>
    <w:rsid w:val="00DD4BAC"/>
    <w:rsid w:val="00DF0A10"/>
    <w:rsid w:val="00DF6104"/>
    <w:rsid w:val="00E00672"/>
    <w:rsid w:val="00E02516"/>
    <w:rsid w:val="00E07DFB"/>
    <w:rsid w:val="00E1289B"/>
    <w:rsid w:val="00E63E34"/>
    <w:rsid w:val="00E708C6"/>
    <w:rsid w:val="00E77302"/>
    <w:rsid w:val="00E86D4F"/>
    <w:rsid w:val="00E92663"/>
    <w:rsid w:val="00EC4CF0"/>
    <w:rsid w:val="00EC566D"/>
    <w:rsid w:val="00EE1708"/>
    <w:rsid w:val="00F173DD"/>
    <w:rsid w:val="00F478A1"/>
    <w:rsid w:val="00F52ABE"/>
    <w:rsid w:val="00F5624F"/>
    <w:rsid w:val="00F67C7D"/>
    <w:rsid w:val="00F76351"/>
    <w:rsid w:val="00F953C5"/>
    <w:rsid w:val="00FF6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86BC"/>
  <w15:chartTrackingRefBased/>
  <w15:docId w15:val="{F3471B19-6BCA-4851-A503-D6B51F37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868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0868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A10"/>
    <w:pPr>
      <w:ind w:left="720"/>
      <w:contextualSpacing/>
    </w:pPr>
  </w:style>
  <w:style w:type="paragraph" w:styleId="BalloonText">
    <w:name w:val="Balloon Text"/>
    <w:basedOn w:val="Normal"/>
    <w:link w:val="BalloonTextChar"/>
    <w:uiPriority w:val="99"/>
    <w:semiHidden/>
    <w:unhideWhenUsed/>
    <w:rsid w:val="00890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6EA"/>
    <w:rPr>
      <w:rFonts w:ascii="Segoe UI" w:hAnsi="Segoe UI" w:cs="Segoe UI"/>
      <w:sz w:val="18"/>
      <w:szCs w:val="18"/>
    </w:rPr>
  </w:style>
  <w:style w:type="character" w:customStyle="1" w:styleId="plan-content-pre1">
    <w:name w:val="plan-content-pre1"/>
    <w:rsid w:val="002C45BB"/>
    <w:rPr>
      <w:rFonts w:ascii="Times New Roman" w:hAnsi="Times New Roman" w:cs="Times New Roman" w:hint="default"/>
      <w:sz w:val="28"/>
      <w:szCs w:val="28"/>
    </w:rPr>
  </w:style>
  <w:style w:type="character" w:customStyle="1" w:styleId="Heading1Char">
    <w:name w:val="Heading 1 Char"/>
    <w:basedOn w:val="DefaultParagraphFont"/>
    <w:link w:val="Heading1"/>
    <w:uiPriority w:val="9"/>
    <w:rsid w:val="000868EF"/>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semiHidden/>
    <w:rsid w:val="000868EF"/>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0868E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5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0E7"/>
  </w:style>
  <w:style w:type="paragraph" w:styleId="Footer">
    <w:name w:val="footer"/>
    <w:basedOn w:val="Normal"/>
    <w:link w:val="FooterChar"/>
    <w:uiPriority w:val="99"/>
    <w:unhideWhenUsed/>
    <w:rsid w:val="00395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0E7"/>
  </w:style>
  <w:style w:type="character" w:styleId="Hyperlink">
    <w:name w:val="Hyperlink"/>
    <w:basedOn w:val="DefaultParagraphFont"/>
    <w:uiPriority w:val="99"/>
    <w:semiHidden/>
    <w:unhideWhenUsed/>
    <w:rsid w:val="00740426"/>
    <w:rPr>
      <w:color w:val="0000FF"/>
      <w:u w:val="single"/>
    </w:rPr>
  </w:style>
  <w:style w:type="character" w:customStyle="1" w:styleId="text-mobile">
    <w:name w:val="text-mobile"/>
    <w:basedOn w:val="DefaultParagraphFont"/>
    <w:rsid w:val="00781443"/>
  </w:style>
  <w:style w:type="character" w:styleId="Strong">
    <w:name w:val="Strong"/>
    <w:basedOn w:val="DefaultParagraphFont"/>
    <w:uiPriority w:val="22"/>
    <w:qFormat/>
    <w:rsid w:val="00781443"/>
    <w:rPr>
      <w:b/>
      <w:bCs/>
    </w:rPr>
  </w:style>
  <w:style w:type="character" w:styleId="Emphasis">
    <w:name w:val="Emphasis"/>
    <w:basedOn w:val="DefaultParagraphFont"/>
    <w:uiPriority w:val="20"/>
    <w:qFormat/>
    <w:rsid w:val="007814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5046">
      <w:bodyDiv w:val="1"/>
      <w:marLeft w:val="0"/>
      <w:marRight w:val="0"/>
      <w:marTop w:val="0"/>
      <w:marBottom w:val="0"/>
      <w:divBdr>
        <w:top w:val="none" w:sz="0" w:space="0" w:color="auto"/>
        <w:left w:val="none" w:sz="0" w:space="0" w:color="auto"/>
        <w:bottom w:val="none" w:sz="0" w:space="0" w:color="auto"/>
        <w:right w:val="none" w:sz="0" w:space="0" w:color="auto"/>
      </w:divBdr>
    </w:div>
    <w:div w:id="85611569">
      <w:bodyDiv w:val="1"/>
      <w:marLeft w:val="0"/>
      <w:marRight w:val="0"/>
      <w:marTop w:val="0"/>
      <w:marBottom w:val="0"/>
      <w:divBdr>
        <w:top w:val="none" w:sz="0" w:space="0" w:color="auto"/>
        <w:left w:val="none" w:sz="0" w:space="0" w:color="auto"/>
        <w:bottom w:val="none" w:sz="0" w:space="0" w:color="auto"/>
        <w:right w:val="none" w:sz="0" w:space="0" w:color="auto"/>
      </w:divBdr>
      <w:divsChild>
        <w:div w:id="1038550254">
          <w:marLeft w:val="0"/>
          <w:marRight w:val="0"/>
          <w:marTop w:val="0"/>
          <w:marBottom w:val="225"/>
          <w:divBdr>
            <w:top w:val="none" w:sz="0" w:space="0" w:color="auto"/>
            <w:left w:val="none" w:sz="0" w:space="0" w:color="auto"/>
            <w:bottom w:val="none" w:sz="0" w:space="0" w:color="auto"/>
            <w:right w:val="none" w:sz="0" w:space="0" w:color="auto"/>
          </w:divBdr>
        </w:div>
        <w:div w:id="506091573">
          <w:marLeft w:val="0"/>
          <w:marRight w:val="0"/>
          <w:marTop w:val="0"/>
          <w:marBottom w:val="225"/>
          <w:divBdr>
            <w:top w:val="none" w:sz="0" w:space="0" w:color="auto"/>
            <w:left w:val="none" w:sz="0" w:space="0" w:color="auto"/>
            <w:bottom w:val="none" w:sz="0" w:space="0" w:color="auto"/>
            <w:right w:val="none" w:sz="0" w:space="0" w:color="auto"/>
          </w:divBdr>
        </w:div>
      </w:divsChild>
    </w:div>
    <w:div w:id="96142260">
      <w:bodyDiv w:val="1"/>
      <w:marLeft w:val="0"/>
      <w:marRight w:val="0"/>
      <w:marTop w:val="0"/>
      <w:marBottom w:val="0"/>
      <w:divBdr>
        <w:top w:val="none" w:sz="0" w:space="0" w:color="auto"/>
        <w:left w:val="none" w:sz="0" w:space="0" w:color="auto"/>
        <w:bottom w:val="none" w:sz="0" w:space="0" w:color="auto"/>
        <w:right w:val="none" w:sz="0" w:space="0" w:color="auto"/>
      </w:divBdr>
      <w:divsChild>
        <w:div w:id="326860159">
          <w:marLeft w:val="0"/>
          <w:marRight w:val="0"/>
          <w:marTop w:val="0"/>
          <w:marBottom w:val="0"/>
          <w:divBdr>
            <w:top w:val="none" w:sz="0" w:space="0" w:color="auto"/>
            <w:left w:val="none" w:sz="0" w:space="0" w:color="auto"/>
            <w:bottom w:val="none" w:sz="0" w:space="0" w:color="auto"/>
            <w:right w:val="none" w:sz="0" w:space="0" w:color="auto"/>
          </w:divBdr>
          <w:divsChild>
            <w:div w:id="1328754131">
              <w:marLeft w:val="0"/>
              <w:marRight w:val="0"/>
              <w:marTop w:val="0"/>
              <w:marBottom w:val="0"/>
              <w:divBdr>
                <w:top w:val="none" w:sz="0" w:space="0" w:color="auto"/>
                <w:left w:val="none" w:sz="0" w:space="0" w:color="auto"/>
                <w:bottom w:val="none" w:sz="0" w:space="0" w:color="auto"/>
                <w:right w:val="none" w:sz="0" w:space="0" w:color="auto"/>
              </w:divBdr>
              <w:divsChild>
                <w:div w:id="1746223030">
                  <w:marLeft w:val="0"/>
                  <w:marRight w:val="0"/>
                  <w:marTop w:val="0"/>
                  <w:marBottom w:val="0"/>
                  <w:divBdr>
                    <w:top w:val="none" w:sz="0" w:space="0" w:color="auto"/>
                    <w:left w:val="none" w:sz="0" w:space="0" w:color="auto"/>
                    <w:bottom w:val="none" w:sz="0" w:space="0" w:color="auto"/>
                    <w:right w:val="none" w:sz="0" w:space="0" w:color="auto"/>
                  </w:divBdr>
                  <w:divsChild>
                    <w:div w:id="2009404944">
                      <w:marLeft w:val="0"/>
                      <w:marRight w:val="195"/>
                      <w:marTop w:val="0"/>
                      <w:marBottom w:val="0"/>
                      <w:divBdr>
                        <w:top w:val="none" w:sz="0" w:space="0" w:color="auto"/>
                        <w:left w:val="none" w:sz="0" w:space="0" w:color="auto"/>
                        <w:bottom w:val="none" w:sz="0" w:space="0" w:color="auto"/>
                        <w:right w:val="none" w:sz="0" w:space="0" w:color="auto"/>
                      </w:divBdr>
                    </w:div>
                    <w:div w:id="156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7489">
              <w:marLeft w:val="0"/>
              <w:marRight w:val="0"/>
              <w:marTop w:val="0"/>
              <w:marBottom w:val="0"/>
              <w:divBdr>
                <w:top w:val="none" w:sz="0" w:space="0" w:color="auto"/>
                <w:left w:val="single" w:sz="12" w:space="8" w:color="CCCCCC"/>
                <w:bottom w:val="none" w:sz="0" w:space="0" w:color="auto"/>
                <w:right w:val="none" w:sz="0" w:space="0" w:color="auto"/>
              </w:divBdr>
            </w:div>
          </w:divsChild>
        </w:div>
        <w:div w:id="596520440">
          <w:marLeft w:val="0"/>
          <w:marRight w:val="0"/>
          <w:marTop w:val="0"/>
          <w:marBottom w:val="0"/>
          <w:divBdr>
            <w:top w:val="none" w:sz="0" w:space="0" w:color="auto"/>
            <w:left w:val="none" w:sz="0" w:space="0" w:color="auto"/>
            <w:bottom w:val="none" w:sz="0" w:space="0" w:color="auto"/>
            <w:right w:val="none" w:sz="0" w:space="0" w:color="auto"/>
          </w:divBdr>
          <w:divsChild>
            <w:div w:id="186449971">
              <w:marLeft w:val="0"/>
              <w:marRight w:val="0"/>
              <w:marTop w:val="0"/>
              <w:marBottom w:val="0"/>
              <w:divBdr>
                <w:top w:val="none" w:sz="0" w:space="0" w:color="auto"/>
                <w:left w:val="none" w:sz="0" w:space="0" w:color="auto"/>
                <w:bottom w:val="none" w:sz="0" w:space="0" w:color="auto"/>
                <w:right w:val="none" w:sz="0" w:space="0" w:color="auto"/>
              </w:divBdr>
              <w:divsChild>
                <w:div w:id="45109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15492">
      <w:bodyDiv w:val="1"/>
      <w:marLeft w:val="0"/>
      <w:marRight w:val="0"/>
      <w:marTop w:val="0"/>
      <w:marBottom w:val="0"/>
      <w:divBdr>
        <w:top w:val="none" w:sz="0" w:space="0" w:color="auto"/>
        <w:left w:val="none" w:sz="0" w:space="0" w:color="auto"/>
        <w:bottom w:val="none" w:sz="0" w:space="0" w:color="auto"/>
        <w:right w:val="none" w:sz="0" w:space="0" w:color="auto"/>
      </w:divBdr>
    </w:div>
    <w:div w:id="352266716">
      <w:bodyDiv w:val="1"/>
      <w:marLeft w:val="0"/>
      <w:marRight w:val="0"/>
      <w:marTop w:val="0"/>
      <w:marBottom w:val="0"/>
      <w:divBdr>
        <w:top w:val="none" w:sz="0" w:space="0" w:color="auto"/>
        <w:left w:val="none" w:sz="0" w:space="0" w:color="auto"/>
        <w:bottom w:val="none" w:sz="0" w:space="0" w:color="auto"/>
        <w:right w:val="none" w:sz="0" w:space="0" w:color="auto"/>
      </w:divBdr>
    </w:div>
    <w:div w:id="359431968">
      <w:bodyDiv w:val="1"/>
      <w:marLeft w:val="0"/>
      <w:marRight w:val="0"/>
      <w:marTop w:val="0"/>
      <w:marBottom w:val="0"/>
      <w:divBdr>
        <w:top w:val="none" w:sz="0" w:space="0" w:color="auto"/>
        <w:left w:val="none" w:sz="0" w:space="0" w:color="auto"/>
        <w:bottom w:val="none" w:sz="0" w:space="0" w:color="auto"/>
        <w:right w:val="none" w:sz="0" w:space="0" w:color="auto"/>
      </w:divBdr>
    </w:div>
    <w:div w:id="503133322">
      <w:bodyDiv w:val="1"/>
      <w:marLeft w:val="0"/>
      <w:marRight w:val="0"/>
      <w:marTop w:val="0"/>
      <w:marBottom w:val="0"/>
      <w:divBdr>
        <w:top w:val="none" w:sz="0" w:space="0" w:color="auto"/>
        <w:left w:val="none" w:sz="0" w:space="0" w:color="auto"/>
        <w:bottom w:val="none" w:sz="0" w:space="0" w:color="auto"/>
        <w:right w:val="none" w:sz="0" w:space="0" w:color="auto"/>
      </w:divBdr>
    </w:div>
    <w:div w:id="626350034">
      <w:bodyDiv w:val="1"/>
      <w:marLeft w:val="0"/>
      <w:marRight w:val="0"/>
      <w:marTop w:val="0"/>
      <w:marBottom w:val="0"/>
      <w:divBdr>
        <w:top w:val="none" w:sz="0" w:space="0" w:color="auto"/>
        <w:left w:val="none" w:sz="0" w:space="0" w:color="auto"/>
        <w:bottom w:val="none" w:sz="0" w:space="0" w:color="auto"/>
        <w:right w:val="none" w:sz="0" w:space="0" w:color="auto"/>
      </w:divBdr>
      <w:divsChild>
        <w:div w:id="1325553826">
          <w:marLeft w:val="0"/>
          <w:marRight w:val="0"/>
          <w:marTop w:val="0"/>
          <w:marBottom w:val="225"/>
          <w:divBdr>
            <w:top w:val="none" w:sz="0" w:space="0" w:color="auto"/>
            <w:left w:val="none" w:sz="0" w:space="0" w:color="auto"/>
            <w:bottom w:val="none" w:sz="0" w:space="0" w:color="auto"/>
            <w:right w:val="none" w:sz="0" w:space="0" w:color="auto"/>
          </w:divBdr>
        </w:div>
        <w:div w:id="1342508601">
          <w:marLeft w:val="0"/>
          <w:marRight w:val="0"/>
          <w:marTop w:val="0"/>
          <w:marBottom w:val="225"/>
          <w:divBdr>
            <w:top w:val="none" w:sz="0" w:space="0" w:color="auto"/>
            <w:left w:val="none" w:sz="0" w:space="0" w:color="auto"/>
            <w:bottom w:val="none" w:sz="0" w:space="0" w:color="auto"/>
            <w:right w:val="none" w:sz="0" w:space="0" w:color="auto"/>
          </w:divBdr>
        </w:div>
      </w:divsChild>
    </w:div>
    <w:div w:id="1425565893">
      <w:bodyDiv w:val="1"/>
      <w:marLeft w:val="0"/>
      <w:marRight w:val="0"/>
      <w:marTop w:val="0"/>
      <w:marBottom w:val="0"/>
      <w:divBdr>
        <w:top w:val="none" w:sz="0" w:space="0" w:color="auto"/>
        <w:left w:val="none" w:sz="0" w:space="0" w:color="auto"/>
        <w:bottom w:val="none" w:sz="0" w:space="0" w:color="auto"/>
        <w:right w:val="none" w:sz="0" w:space="0" w:color="auto"/>
      </w:divBdr>
    </w:div>
    <w:div w:id="1492991168">
      <w:bodyDiv w:val="1"/>
      <w:marLeft w:val="0"/>
      <w:marRight w:val="0"/>
      <w:marTop w:val="0"/>
      <w:marBottom w:val="0"/>
      <w:divBdr>
        <w:top w:val="none" w:sz="0" w:space="0" w:color="auto"/>
        <w:left w:val="none" w:sz="0" w:space="0" w:color="auto"/>
        <w:bottom w:val="none" w:sz="0" w:space="0" w:color="auto"/>
        <w:right w:val="none" w:sz="0" w:space="0" w:color="auto"/>
      </w:divBdr>
    </w:div>
    <w:div w:id="1542665861">
      <w:bodyDiv w:val="1"/>
      <w:marLeft w:val="0"/>
      <w:marRight w:val="0"/>
      <w:marTop w:val="0"/>
      <w:marBottom w:val="0"/>
      <w:divBdr>
        <w:top w:val="none" w:sz="0" w:space="0" w:color="auto"/>
        <w:left w:val="none" w:sz="0" w:space="0" w:color="auto"/>
        <w:bottom w:val="none" w:sz="0" w:space="0" w:color="auto"/>
        <w:right w:val="none" w:sz="0" w:space="0" w:color="auto"/>
      </w:divBdr>
    </w:div>
    <w:div w:id="1632858357">
      <w:bodyDiv w:val="1"/>
      <w:marLeft w:val="0"/>
      <w:marRight w:val="0"/>
      <w:marTop w:val="0"/>
      <w:marBottom w:val="0"/>
      <w:divBdr>
        <w:top w:val="none" w:sz="0" w:space="0" w:color="auto"/>
        <w:left w:val="none" w:sz="0" w:space="0" w:color="auto"/>
        <w:bottom w:val="none" w:sz="0" w:space="0" w:color="auto"/>
        <w:right w:val="none" w:sz="0" w:space="0" w:color="auto"/>
      </w:divBdr>
    </w:div>
    <w:div w:id="1726753804">
      <w:bodyDiv w:val="1"/>
      <w:marLeft w:val="0"/>
      <w:marRight w:val="0"/>
      <w:marTop w:val="0"/>
      <w:marBottom w:val="0"/>
      <w:divBdr>
        <w:top w:val="none" w:sz="0" w:space="0" w:color="auto"/>
        <w:left w:val="none" w:sz="0" w:space="0" w:color="auto"/>
        <w:bottom w:val="none" w:sz="0" w:space="0" w:color="auto"/>
        <w:right w:val="none" w:sz="0" w:space="0" w:color="auto"/>
      </w:divBdr>
    </w:div>
    <w:div w:id="1978870351">
      <w:bodyDiv w:val="1"/>
      <w:marLeft w:val="0"/>
      <w:marRight w:val="0"/>
      <w:marTop w:val="0"/>
      <w:marBottom w:val="0"/>
      <w:divBdr>
        <w:top w:val="none" w:sz="0" w:space="0" w:color="auto"/>
        <w:left w:val="none" w:sz="0" w:space="0" w:color="auto"/>
        <w:bottom w:val="none" w:sz="0" w:space="0" w:color="auto"/>
        <w:right w:val="none" w:sz="0" w:space="0" w:color="auto"/>
      </w:divBdr>
    </w:div>
    <w:div w:id="207064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AA6C4-3BE5-44B0-973A-EF0A5DBC4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cp:revision>
  <cp:lastPrinted>2023-05-15T05:52:00Z</cp:lastPrinted>
  <dcterms:created xsi:type="dcterms:W3CDTF">2023-06-14T02:40:00Z</dcterms:created>
  <dcterms:modified xsi:type="dcterms:W3CDTF">2023-06-14T02:40:00Z</dcterms:modified>
</cp:coreProperties>
</file>